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2776" w14:textId="77777777" w:rsidR="00DF0EA0" w:rsidRPr="00D83468" w:rsidRDefault="00AD17E0" w:rsidP="00DF0EA0">
      <w:pPr>
        <w:pStyle w:val="Nadpis6"/>
        <w:spacing w:before="60"/>
        <w:rPr>
          <w:rFonts w:ascii="Tahoma" w:hAnsi="Tahoma" w:cs="Tahoma"/>
          <w:color w:val="2E74B5" w:themeColor="accent1" w:themeShade="BF"/>
          <w:szCs w:val="32"/>
        </w:rPr>
      </w:pPr>
      <w:r>
        <w:rPr>
          <w:rFonts w:ascii="Tahoma" w:hAnsi="Tahoma" w:cs="Tahoma"/>
          <w:color w:val="2E74B5" w:themeColor="accent1" w:themeShade="BF"/>
          <w:szCs w:val="32"/>
        </w:rPr>
        <w:t>Archimediáda</w:t>
      </w:r>
    </w:p>
    <w:p w14:paraId="024A9151" w14:textId="71594B94" w:rsidR="00DF0EA0" w:rsidRPr="00D83468" w:rsidRDefault="00C32096" w:rsidP="00AD17E0">
      <w:pPr>
        <w:jc w:val="center"/>
        <w:rPr>
          <w:rFonts w:ascii="Tahoma" w:hAnsi="Tahoma" w:cs="Tahoma"/>
          <w:b/>
          <w:color w:val="2E74B5" w:themeColor="accent1" w:themeShade="BF"/>
          <w:sz w:val="32"/>
          <w:szCs w:val="32"/>
        </w:rPr>
      </w:pPr>
      <w:r>
        <w:rPr>
          <w:rFonts w:ascii="Tahoma" w:hAnsi="Tahoma" w:cs="Tahoma"/>
          <w:b/>
          <w:color w:val="2E74B5" w:themeColor="accent1" w:themeShade="BF"/>
          <w:sz w:val="32"/>
          <w:szCs w:val="32"/>
        </w:rPr>
        <w:t>20</w:t>
      </w:r>
      <w:r w:rsidR="001C08F4">
        <w:rPr>
          <w:rFonts w:ascii="Tahoma" w:hAnsi="Tahoma" w:cs="Tahoma"/>
          <w:b/>
          <w:color w:val="2E74B5" w:themeColor="accent1" w:themeShade="BF"/>
          <w:sz w:val="32"/>
          <w:szCs w:val="32"/>
        </w:rPr>
        <w:t>2</w:t>
      </w:r>
      <w:r w:rsidR="00487801">
        <w:rPr>
          <w:rFonts w:ascii="Tahoma" w:hAnsi="Tahoma" w:cs="Tahoma"/>
          <w:b/>
          <w:color w:val="2E74B5" w:themeColor="accent1" w:themeShade="BF"/>
          <w:sz w:val="32"/>
          <w:szCs w:val="32"/>
        </w:rPr>
        <w:t>3</w:t>
      </w:r>
      <w:r>
        <w:rPr>
          <w:rFonts w:ascii="Tahoma" w:hAnsi="Tahoma" w:cs="Tahoma"/>
          <w:b/>
          <w:color w:val="2E74B5" w:themeColor="accent1" w:themeShade="BF"/>
          <w:sz w:val="32"/>
          <w:szCs w:val="32"/>
        </w:rPr>
        <w:t>/202</w:t>
      </w:r>
      <w:r w:rsidR="00487801">
        <w:rPr>
          <w:rFonts w:ascii="Tahoma" w:hAnsi="Tahoma" w:cs="Tahoma"/>
          <w:b/>
          <w:color w:val="2E74B5" w:themeColor="accent1" w:themeShade="BF"/>
          <w:sz w:val="32"/>
          <w:szCs w:val="32"/>
        </w:rPr>
        <w:t>4</w:t>
      </w:r>
    </w:p>
    <w:p w14:paraId="01B593CA" w14:textId="77777777" w:rsidR="00DF0EA0" w:rsidRPr="00D83468" w:rsidRDefault="00DF0EA0" w:rsidP="00DF0EA0">
      <w:pPr>
        <w:jc w:val="center"/>
        <w:rPr>
          <w:rFonts w:ascii="Tahoma" w:hAnsi="Tahoma" w:cs="Tahoma"/>
          <w:b/>
          <w:i/>
          <w:snapToGrid w:val="0"/>
          <w:color w:val="2E74B5" w:themeColor="accent1" w:themeShade="BF"/>
          <w:sz w:val="32"/>
          <w:szCs w:val="32"/>
        </w:rPr>
      </w:pPr>
      <w:r w:rsidRPr="00D83468">
        <w:rPr>
          <w:rFonts w:ascii="Tahoma" w:hAnsi="Tahoma" w:cs="Tahoma"/>
          <w:b/>
          <w:i/>
          <w:snapToGrid w:val="0"/>
          <w:color w:val="2E74B5" w:themeColor="accent1" w:themeShade="BF"/>
          <w:sz w:val="32"/>
          <w:szCs w:val="32"/>
        </w:rPr>
        <w:t>p r o p o z i c e</w:t>
      </w:r>
    </w:p>
    <w:p w14:paraId="2DF36B2D" w14:textId="77777777" w:rsidR="00DF0EA0" w:rsidRDefault="00DF0EA0" w:rsidP="00126FCA">
      <w:pPr>
        <w:jc w:val="center"/>
      </w:pPr>
    </w:p>
    <w:p w14:paraId="6E637010" w14:textId="77777777" w:rsidR="00126FCA" w:rsidRPr="00126FCA" w:rsidRDefault="00126FCA" w:rsidP="00126FCA">
      <w:pPr>
        <w:pStyle w:val="Default"/>
        <w:rPr>
          <w:rFonts w:ascii="Tahoma" w:hAnsi="Tahoma" w:cs="Tahoma"/>
          <w:sz w:val="20"/>
          <w:szCs w:val="20"/>
        </w:rPr>
      </w:pPr>
    </w:p>
    <w:p w14:paraId="77CEFC63" w14:textId="77777777" w:rsidR="00BD6327" w:rsidRPr="00AD17E0" w:rsidRDefault="00AD17E0" w:rsidP="00AD17E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AD17E0">
        <w:rPr>
          <w:rFonts w:ascii="Tahoma" w:hAnsi="Tahoma" w:cs="Tahoma"/>
          <w:color w:val="auto"/>
          <w:sz w:val="20"/>
          <w:szCs w:val="20"/>
        </w:rPr>
        <w:t>Soutěž je</w:t>
      </w:r>
      <w:r w:rsidRPr="00AD17E0">
        <w:rPr>
          <w:rFonts w:ascii="Tahoma" w:hAnsi="Tahoma" w:cs="Tahoma"/>
          <w:color w:val="444444"/>
          <w:sz w:val="20"/>
          <w:szCs w:val="20"/>
        </w:rPr>
        <w:t xml:space="preserve"> určena žákům 7. ročníků základních škol a odpovídajících ročníků víceletých gymnázií.</w:t>
      </w:r>
    </w:p>
    <w:p w14:paraId="5AB5556E" w14:textId="77777777" w:rsidR="00DF0EA0" w:rsidRDefault="00DF0EA0" w:rsidP="00AD17E0">
      <w:pPr>
        <w:pStyle w:val="Nadpis2"/>
        <w:spacing w:before="0"/>
        <w:rPr>
          <w:rFonts w:ascii="Tahoma" w:hAnsi="Tahoma" w:cs="Tahoma"/>
          <w:sz w:val="20"/>
        </w:rPr>
      </w:pPr>
    </w:p>
    <w:p w14:paraId="799B335A" w14:textId="77777777" w:rsidR="00762A0D" w:rsidRPr="00D83468" w:rsidRDefault="00762A0D" w:rsidP="00762A0D">
      <w:pPr>
        <w:pStyle w:val="Nadpis2"/>
        <w:spacing w:before="0"/>
        <w:rPr>
          <w:rFonts w:ascii="Tahoma" w:hAnsi="Tahoma" w:cs="Tahoma"/>
          <w:b/>
          <w:sz w:val="20"/>
        </w:rPr>
      </w:pPr>
      <w:r w:rsidRPr="00D83468">
        <w:rPr>
          <w:rFonts w:ascii="Tahoma" w:hAnsi="Tahoma" w:cs="Tahoma"/>
          <w:b/>
          <w:sz w:val="20"/>
        </w:rPr>
        <w:t>Organizace soutěže</w:t>
      </w:r>
    </w:p>
    <w:p w14:paraId="520DEE18" w14:textId="77777777" w:rsidR="00AD17E0" w:rsidRDefault="00AD17E0" w:rsidP="00AD17E0"/>
    <w:p w14:paraId="7B73E5DB" w14:textId="0C783400" w:rsidR="006F0C5A" w:rsidRPr="00AD17E0" w:rsidRDefault="00AD17E0" w:rsidP="00AD17E0">
      <w:pPr>
        <w:rPr>
          <w:rFonts w:ascii="Tahoma" w:hAnsi="Tahoma" w:cs="Tahoma"/>
          <w:b/>
          <w:sz w:val="20"/>
          <w:szCs w:val="20"/>
        </w:rPr>
      </w:pPr>
      <w:r w:rsidRPr="00AD17E0">
        <w:rPr>
          <w:rFonts w:ascii="Tahoma" w:hAnsi="Tahoma" w:cs="Tahoma"/>
          <w:b/>
          <w:sz w:val="20"/>
          <w:szCs w:val="20"/>
        </w:rPr>
        <w:t>Datum konání:</w:t>
      </w:r>
      <w:r w:rsidRPr="00AD17E0">
        <w:rPr>
          <w:rFonts w:ascii="Tahoma" w:hAnsi="Tahoma" w:cs="Tahoma"/>
          <w:sz w:val="20"/>
          <w:szCs w:val="20"/>
        </w:rPr>
        <w:t xml:space="preserve"> </w:t>
      </w:r>
      <w:r w:rsidR="00487801">
        <w:rPr>
          <w:rFonts w:ascii="Tahoma" w:hAnsi="Tahoma" w:cs="Tahoma"/>
          <w:sz w:val="20"/>
          <w:szCs w:val="20"/>
        </w:rPr>
        <w:t>10</w:t>
      </w:r>
      <w:r w:rsidR="001C08F4">
        <w:rPr>
          <w:rFonts w:ascii="Tahoma" w:hAnsi="Tahoma" w:cs="Tahoma"/>
          <w:sz w:val="20"/>
          <w:szCs w:val="20"/>
        </w:rPr>
        <w:t>. dubna 202</w:t>
      </w:r>
      <w:r w:rsidR="00487801">
        <w:rPr>
          <w:rFonts w:ascii="Tahoma" w:hAnsi="Tahoma" w:cs="Tahoma"/>
          <w:sz w:val="20"/>
          <w:szCs w:val="20"/>
        </w:rPr>
        <w:t>4</w:t>
      </w:r>
    </w:p>
    <w:p w14:paraId="28460C47" w14:textId="77777777" w:rsidR="006F0C5A" w:rsidRPr="00AD17E0" w:rsidRDefault="00AD17E0" w:rsidP="00762A0D">
      <w:pPr>
        <w:rPr>
          <w:rFonts w:ascii="Tahoma" w:hAnsi="Tahoma" w:cs="Tahoma"/>
          <w:sz w:val="20"/>
          <w:szCs w:val="20"/>
        </w:rPr>
      </w:pPr>
      <w:r w:rsidRPr="00AD17E0">
        <w:rPr>
          <w:rFonts w:ascii="Tahoma" w:hAnsi="Tahoma" w:cs="Tahoma"/>
          <w:b/>
          <w:sz w:val="20"/>
          <w:szCs w:val="20"/>
        </w:rPr>
        <w:t>Místo konání:</w:t>
      </w:r>
      <w:r w:rsidRPr="00AD17E0">
        <w:rPr>
          <w:rFonts w:ascii="Tahoma" w:hAnsi="Tahoma" w:cs="Tahoma"/>
          <w:sz w:val="20"/>
          <w:szCs w:val="20"/>
        </w:rPr>
        <w:t xml:space="preserve"> ZŠ Lingua Universal, Lito</w:t>
      </w:r>
      <w:r w:rsidR="006F0C5A">
        <w:rPr>
          <w:rFonts w:ascii="Tahoma" w:hAnsi="Tahoma" w:cs="Tahoma"/>
          <w:sz w:val="20"/>
          <w:szCs w:val="20"/>
        </w:rPr>
        <w:t>měřice (vchod ze dvora objektu)</w:t>
      </w:r>
    </w:p>
    <w:p w14:paraId="2251D43D" w14:textId="77777777" w:rsidR="006F0C5A" w:rsidRDefault="00762A0D" w:rsidP="00762A0D">
      <w:pPr>
        <w:rPr>
          <w:rFonts w:ascii="Tahoma" w:hAnsi="Tahoma" w:cs="Tahoma"/>
          <w:sz w:val="20"/>
          <w:szCs w:val="20"/>
        </w:rPr>
      </w:pPr>
      <w:r w:rsidRPr="00A01486">
        <w:rPr>
          <w:rFonts w:ascii="Tahoma" w:hAnsi="Tahoma" w:cs="Tahoma"/>
          <w:b/>
          <w:sz w:val="20"/>
          <w:szCs w:val="20"/>
        </w:rPr>
        <w:t>Prezence okresního kola:</w:t>
      </w:r>
      <w:r w:rsidRPr="00A01486">
        <w:rPr>
          <w:rFonts w:ascii="Tahoma" w:hAnsi="Tahoma" w:cs="Tahoma"/>
          <w:sz w:val="20"/>
          <w:szCs w:val="20"/>
        </w:rPr>
        <w:t xml:space="preserve"> 8:00-8:45 hod. </w:t>
      </w:r>
    </w:p>
    <w:p w14:paraId="3847F6D6" w14:textId="77777777" w:rsidR="006F0C5A" w:rsidRPr="00A01486" w:rsidRDefault="006F0C5A" w:rsidP="00762A0D">
      <w:pPr>
        <w:rPr>
          <w:rFonts w:ascii="Tahoma" w:hAnsi="Tahoma" w:cs="Tahoma"/>
          <w:sz w:val="20"/>
          <w:szCs w:val="20"/>
        </w:rPr>
      </w:pPr>
    </w:p>
    <w:p w14:paraId="3BD53EF1" w14:textId="77777777" w:rsidR="00723A7C" w:rsidRDefault="00D42306" w:rsidP="00D42306">
      <w:pPr>
        <w:rPr>
          <w:rFonts w:ascii="Tahoma" w:hAnsi="Tahoma" w:cs="Tahoma"/>
          <w:sz w:val="20"/>
          <w:szCs w:val="20"/>
          <w:u w:val="single"/>
        </w:rPr>
      </w:pPr>
      <w:r w:rsidRPr="00B4209C">
        <w:rPr>
          <w:rFonts w:ascii="Tahoma" w:hAnsi="Tahoma" w:cs="Tahoma"/>
          <w:b/>
          <w:sz w:val="20"/>
          <w:szCs w:val="20"/>
        </w:rPr>
        <w:t>Ukončení soutěže:</w:t>
      </w:r>
      <w:r w:rsidR="00AD17E0">
        <w:rPr>
          <w:rFonts w:ascii="Tahoma" w:hAnsi="Tahoma" w:cs="Tahoma"/>
          <w:b/>
          <w:sz w:val="20"/>
          <w:szCs w:val="20"/>
        </w:rPr>
        <w:t xml:space="preserve"> </w:t>
      </w:r>
      <w:r w:rsidR="00AD17E0" w:rsidRPr="00AD17E0">
        <w:rPr>
          <w:rFonts w:ascii="Tahoma" w:hAnsi="Tahoma" w:cs="Tahoma"/>
          <w:sz w:val="20"/>
          <w:szCs w:val="20"/>
        </w:rPr>
        <w:t>cca 11:30-12:00h.. Je nutné, aby všichni soutěžící vyčkali až do vyhlášení výsledků.</w:t>
      </w:r>
      <w:r w:rsidR="00723A7C">
        <w:rPr>
          <w:rFonts w:ascii="Tahoma" w:hAnsi="Tahoma" w:cs="Tahoma"/>
          <w:b/>
          <w:sz w:val="20"/>
          <w:szCs w:val="20"/>
        </w:rPr>
        <w:t xml:space="preserve"> </w:t>
      </w:r>
      <w:r w:rsidRPr="00B4209C">
        <w:rPr>
          <w:rFonts w:ascii="Tahoma" w:hAnsi="Tahoma" w:cs="Tahoma"/>
          <w:sz w:val="20"/>
          <w:szCs w:val="20"/>
          <w:u w:val="single"/>
        </w:rPr>
        <w:t>Po ukončení sout</w:t>
      </w:r>
      <w:r>
        <w:rPr>
          <w:rFonts w:ascii="Tahoma" w:hAnsi="Tahoma" w:cs="Tahoma"/>
          <w:sz w:val="20"/>
          <w:szCs w:val="20"/>
          <w:u w:val="single"/>
        </w:rPr>
        <w:t xml:space="preserve">ěže žáci </w:t>
      </w:r>
      <w:r w:rsidR="00723A7C">
        <w:rPr>
          <w:rFonts w:ascii="Tahoma" w:hAnsi="Tahoma" w:cs="Tahoma"/>
          <w:sz w:val="20"/>
          <w:szCs w:val="20"/>
          <w:u w:val="single"/>
        </w:rPr>
        <w:t>odchází s doprovodem</w:t>
      </w:r>
      <w:r w:rsidRPr="00B4209C">
        <w:rPr>
          <w:rFonts w:ascii="Tahoma" w:hAnsi="Tahoma" w:cs="Tahoma"/>
          <w:sz w:val="20"/>
          <w:szCs w:val="20"/>
          <w:u w:val="single"/>
        </w:rPr>
        <w:t xml:space="preserve"> nebo musí mít od rodičů napsaný lísteček o samostatném odchodu, který odevzdají na soutěži nikoli ve škole! Pokud tak neučiní, musí vyčkat na ukončení celého okresníh</w:t>
      </w:r>
      <w:r>
        <w:rPr>
          <w:rFonts w:ascii="Tahoma" w:hAnsi="Tahoma" w:cs="Tahoma"/>
          <w:sz w:val="20"/>
          <w:szCs w:val="20"/>
          <w:u w:val="single"/>
        </w:rPr>
        <w:t>o kola.</w:t>
      </w:r>
    </w:p>
    <w:p w14:paraId="7EDC7D29" w14:textId="77777777" w:rsidR="006F0C5A" w:rsidRPr="00723A7C" w:rsidRDefault="006F0C5A" w:rsidP="00D42306">
      <w:pPr>
        <w:rPr>
          <w:rFonts w:ascii="Tahoma" w:hAnsi="Tahoma" w:cs="Tahoma"/>
          <w:b/>
          <w:sz w:val="20"/>
          <w:szCs w:val="20"/>
        </w:rPr>
      </w:pPr>
    </w:p>
    <w:p w14:paraId="6BBA9763" w14:textId="77777777" w:rsidR="00762A0D" w:rsidRDefault="00762A0D" w:rsidP="00762A0D">
      <w:pPr>
        <w:rPr>
          <w:rFonts w:ascii="Tahoma" w:hAnsi="Tahoma" w:cs="Tahoma"/>
          <w:sz w:val="20"/>
          <w:szCs w:val="20"/>
        </w:rPr>
      </w:pPr>
      <w:r w:rsidRPr="00A01486">
        <w:rPr>
          <w:rFonts w:ascii="Tahoma" w:hAnsi="Tahoma" w:cs="Tahoma"/>
          <w:b/>
          <w:sz w:val="20"/>
          <w:szCs w:val="20"/>
        </w:rPr>
        <w:t>Cestovné:</w:t>
      </w:r>
      <w:r w:rsidRPr="00A01486">
        <w:rPr>
          <w:rFonts w:ascii="Tahoma" w:hAnsi="Tahoma" w:cs="Tahoma"/>
          <w:sz w:val="20"/>
          <w:szCs w:val="20"/>
        </w:rPr>
        <w:t xml:space="preserve"> Bude proplaceno na základě odevzdané jízdenky i cesta zpět. Je nutné proto zakoupit pouze jednosměrnou jízdenku, kterou na soutěži odevzdáte. Pokud bude zakoupena jízdenka zpáteční, nemůže být cestovné vyplaceno! </w:t>
      </w:r>
    </w:p>
    <w:p w14:paraId="704E96CA" w14:textId="77777777" w:rsidR="006F0C5A" w:rsidRPr="00A01486" w:rsidRDefault="006F0C5A" w:rsidP="00762A0D">
      <w:pPr>
        <w:rPr>
          <w:rFonts w:ascii="Tahoma" w:hAnsi="Tahoma" w:cs="Tahoma"/>
          <w:sz w:val="20"/>
          <w:szCs w:val="20"/>
        </w:rPr>
      </w:pPr>
    </w:p>
    <w:p w14:paraId="11FBBDE5" w14:textId="77777777" w:rsidR="00762A0D" w:rsidRPr="00C74F38" w:rsidRDefault="00762A0D" w:rsidP="00762A0D">
      <w:pPr>
        <w:rPr>
          <w:rFonts w:ascii="Tahoma" w:hAnsi="Tahoma" w:cs="Tahoma"/>
          <w:sz w:val="20"/>
          <w:szCs w:val="20"/>
        </w:rPr>
      </w:pPr>
      <w:r w:rsidRPr="00C74F38">
        <w:rPr>
          <w:rFonts w:ascii="Tahoma" w:hAnsi="Tahoma" w:cs="Tahoma"/>
          <w:b/>
          <w:sz w:val="20"/>
          <w:szCs w:val="20"/>
        </w:rPr>
        <w:t>S sebou:</w:t>
      </w:r>
      <w:r w:rsidRPr="00C74F38">
        <w:rPr>
          <w:rFonts w:ascii="Tahoma" w:hAnsi="Tahoma" w:cs="Tahoma"/>
          <w:sz w:val="20"/>
          <w:szCs w:val="20"/>
        </w:rPr>
        <w:t xml:space="preserve"> přezůvk</w:t>
      </w:r>
      <w:r w:rsidR="00C74F38" w:rsidRPr="00C74F38">
        <w:rPr>
          <w:rFonts w:ascii="Tahoma" w:hAnsi="Tahoma" w:cs="Tahoma"/>
          <w:sz w:val="20"/>
          <w:szCs w:val="20"/>
        </w:rPr>
        <w:t>y, svačina, pití, psací potřeby, k</w:t>
      </w:r>
      <w:r w:rsidR="00603E5D" w:rsidRPr="00C74F38">
        <w:rPr>
          <w:rFonts w:ascii="Tahoma" w:hAnsi="Tahoma" w:cs="Tahoma"/>
          <w:sz w:val="20"/>
          <w:szCs w:val="20"/>
        </w:rPr>
        <w:t>alkulačku (ne v mobilu)</w:t>
      </w:r>
      <w:r w:rsidR="00E84AA6">
        <w:rPr>
          <w:rFonts w:ascii="Tahoma" w:hAnsi="Tahoma" w:cs="Tahoma"/>
          <w:sz w:val="20"/>
          <w:szCs w:val="20"/>
        </w:rPr>
        <w:t xml:space="preserve">, rýsovací </w:t>
      </w:r>
      <w:r w:rsidR="00E84AA6" w:rsidRPr="00E84AA6">
        <w:rPr>
          <w:rFonts w:ascii="Tahoma" w:hAnsi="Tahoma" w:cs="Tahoma"/>
          <w:sz w:val="20"/>
          <w:szCs w:val="20"/>
        </w:rPr>
        <w:t>potřeby, použití matematicko-fyzikálních tabulek upřesníme na soutěži.</w:t>
      </w:r>
      <w:r w:rsidR="00C74F38" w:rsidRPr="00C74F38">
        <w:rPr>
          <w:rFonts w:ascii="Tahoma" w:hAnsi="Tahoma" w:cs="Tahoma"/>
          <w:sz w:val="20"/>
          <w:szCs w:val="20"/>
        </w:rPr>
        <w:t xml:space="preserve"> </w:t>
      </w:r>
      <w:r w:rsidR="00603E5D" w:rsidRPr="00C74F38">
        <w:rPr>
          <w:rFonts w:ascii="Tahoma" w:hAnsi="Tahoma" w:cs="Tahoma"/>
          <w:sz w:val="20"/>
          <w:szCs w:val="20"/>
        </w:rPr>
        <w:t xml:space="preserve"> </w:t>
      </w:r>
    </w:p>
    <w:p w14:paraId="01B0AD12" w14:textId="77777777" w:rsidR="00762A0D" w:rsidRDefault="00762A0D" w:rsidP="00762A0D">
      <w:pPr>
        <w:spacing w:line="276" w:lineRule="auto"/>
        <w:rPr>
          <w:rFonts w:ascii="Tahoma" w:hAnsi="Tahoma" w:cs="Tahoma"/>
          <w:color w:val="2E74B5" w:themeColor="accent1" w:themeShade="BF"/>
          <w:sz w:val="20"/>
          <w:szCs w:val="20"/>
        </w:rPr>
      </w:pPr>
      <w:r w:rsidRPr="00D83468">
        <w:rPr>
          <w:rFonts w:ascii="Tahoma" w:hAnsi="Tahoma" w:cs="Tahoma"/>
          <w:color w:val="2E74B5" w:themeColor="accent1" w:themeShade="BF"/>
          <w:sz w:val="20"/>
          <w:szCs w:val="20"/>
        </w:rPr>
        <w:tab/>
      </w:r>
    </w:p>
    <w:p w14:paraId="71EC4BD3" w14:textId="77777777" w:rsidR="00762A0D" w:rsidRPr="00D42306" w:rsidRDefault="00D42306" w:rsidP="00F94DBD">
      <w:pPr>
        <w:rPr>
          <w:rStyle w:val="Zdraznn"/>
          <w:rFonts w:ascii="Tahoma" w:hAnsi="Tahoma" w:cs="Tahoma"/>
          <w:i w:val="0"/>
          <w:i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762A0D" w:rsidRPr="009612E1">
        <w:rPr>
          <w:rFonts w:ascii="Tahoma" w:hAnsi="Tahoma" w:cs="Tahoma"/>
          <w:sz w:val="20"/>
          <w:szCs w:val="20"/>
        </w:rPr>
        <w:t>outěžící</w:t>
      </w:r>
      <w:r w:rsidRPr="00D42306">
        <w:rPr>
          <w:rFonts w:ascii="Tahoma" w:eastAsia="csr10" w:hAnsi="Tahoma" w:cs="Tahoma"/>
          <w:sz w:val="20"/>
          <w:szCs w:val="20"/>
          <w:lang w:eastAsia="en-US"/>
        </w:rPr>
        <w:t xml:space="preserve"> </w:t>
      </w:r>
      <w:r w:rsidR="006F0C5A">
        <w:rPr>
          <w:rFonts w:ascii="Tahoma" w:eastAsia="csr10" w:hAnsi="Tahoma" w:cs="Tahoma"/>
          <w:sz w:val="20"/>
          <w:szCs w:val="20"/>
          <w:lang w:eastAsia="en-US"/>
        </w:rPr>
        <w:t>budou řešit v družstvu 3 soutěžní úlohy. Časová dotace pro jednu úlohu je</w:t>
      </w:r>
      <w:r w:rsidRPr="00816F95">
        <w:rPr>
          <w:rFonts w:ascii="Tahoma" w:eastAsia="csr10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sr10" w:hAnsi="Tahoma" w:cs="Tahoma"/>
          <w:sz w:val="20"/>
          <w:szCs w:val="20"/>
          <w:lang w:eastAsia="en-US"/>
        </w:rPr>
        <w:t xml:space="preserve">max. </w:t>
      </w:r>
      <w:r w:rsidR="006F0C5A">
        <w:rPr>
          <w:rFonts w:ascii="Tahoma" w:eastAsia="csr10" w:hAnsi="Tahoma" w:cs="Tahoma"/>
          <w:b/>
          <w:sz w:val="20"/>
          <w:szCs w:val="20"/>
          <w:lang w:eastAsia="en-US"/>
        </w:rPr>
        <w:t xml:space="preserve">25-30min. </w:t>
      </w:r>
      <w:r w:rsidR="006F0C5A" w:rsidRPr="006F0C5A">
        <w:rPr>
          <w:rFonts w:ascii="Tahoma" w:eastAsia="csr10" w:hAnsi="Tahoma" w:cs="Tahoma"/>
          <w:sz w:val="20"/>
          <w:szCs w:val="20"/>
          <w:lang w:eastAsia="en-US"/>
        </w:rPr>
        <w:t>to vše</w:t>
      </w:r>
      <w:r w:rsidR="006F0C5A">
        <w:rPr>
          <w:rFonts w:ascii="Tahoma" w:eastAsia="csr10" w:hAnsi="Tahoma" w:cs="Tahoma"/>
          <w:b/>
          <w:sz w:val="20"/>
          <w:szCs w:val="20"/>
          <w:lang w:eastAsia="en-US"/>
        </w:rPr>
        <w:t xml:space="preserve"> </w:t>
      </w:r>
      <w:r w:rsidR="00762A0D" w:rsidRPr="009612E1">
        <w:rPr>
          <w:rFonts w:ascii="Tahoma" w:hAnsi="Tahoma" w:cs="Tahoma"/>
          <w:sz w:val="20"/>
          <w:szCs w:val="20"/>
        </w:rPr>
        <w:t xml:space="preserve">pod dohledem </w:t>
      </w:r>
      <w:r w:rsidR="00762A0D">
        <w:rPr>
          <w:rFonts w:ascii="Tahoma" w:hAnsi="Tahoma" w:cs="Tahoma"/>
          <w:sz w:val="20"/>
          <w:szCs w:val="20"/>
        </w:rPr>
        <w:t xml:space="preserve">člena </w:t>
      </w:r>
      <w:r w:rsidR="00762A0D" w:rsidRPr="009612E1">
        <w:rPr>
          <w:rFonts w:ascii="Tahoma" w:hAnsi="Tahoma" w:cs="Tahoma"/>
          <w:sz w:val="20"/>
          <w:szCs w:val="20"/>
        </w:rPr>
        <w:t>soutěžní komise</w:t>
      </w:r>
      <w:r>
        <w:rPr>
          <w:rFonts w:ascii="Tahoma" w:hAnsi="Tahoma" w:cs="Tahoma"/>
          <w:sz w:val="20"/>
          <w:szCs w:val="20"/>
        </w:rPr>
        <w:t>.</w:t>
      </w:r>
      <w:r w:rsidR="00762A0D" w:rsidRPr="009612E1">
        <w:rPr>
          <w:rFonts w:ascii="Tahoma" w:hAnsi="Tahoma" w:cs="Tahoma"/>
          <w:sz w:val="20"/>
          <w:szCs w:val="20"/>
        </w:rPr>
        <w:t xml:space="preserve"> </w:t>
      </w:r>
      <w:r w:rsidR="00762A0D" w:rsidRPr="00A01486">
        <w:rPr>
          <w:rFonts w:ascii="Tahoma" w:hAnsi="Tahoma" w:cs="Tahoma"/>
          <w:color w:val="202020"/>
          <w:sz w:val="20"/>
          <w:szCs w:val="20"/>
        </w:rPr>
        <w:t>Po dobu vypracovávání úloh důrazně nedoporučujeme, aby soutěžící měli při sobě mobilní telefony!</w:t>
      </w:r>
      <w:r w:rsidR="00762A0D">
        <w:rPr>
          <w:rFonts w:ascii="Tahoma" w:hAnsi="Tahoma" w:cs="Tahoma"/>
          <w:color w:val="202020"/>
          <w:sz w:val="20"/>
          <w:szCs w:val="20"/>
        </w:rPr>
        <w:t xml:space="preserve"> </w:t>
      </w:r>
      <w:r w:rsidR="00762A0D" w:rsidRPr="00A01486">
        <w:rPr>
          <w:rStyle w:val="Zdraznn"/>
          <w:rFonts w:ascii="Tahoma" w:hAnsi="Tahoma" w:cs="Tahoma"/>
          <w:b/>
          <w:i w:val="0"/>
          <w:sz w:val="20"/>
          <w:szCs w:val="20"/>
        </w:rPr>
        <w:t xml:space="preserve">Pokud </w:t>
      </w:r>
      <w:r w:rsidR="006F0C5A">
        <w:rPr>
          <w:rStyle w:val="Zdraznn"/>
          <w:rFonts w:ascii="Tahoma" w:hAnsi="Tahoma" w:cs="Tahoma"/>
          <w:b/>
          <w:i w:val="0"/>
          <w:sz w:val="20"/>
          <w:szCs w:val="20"/>
        </w:rPr>
        <w:t>žák odevzdá práci dříve než za 90 min</w:t>
      </w:r>
      <w:r w:rsidR="00254CF2">
        <w:rPr>
          <w:rStyle w:val="Zdraznn"/>
          <w:rFonts w:ascii="Tahoma" w:hAnsi="Tahoma" w:cs="Tahoma"/>
          <w:b/>
          <w:i w:val="0"/>
          <w:sz w:val="20"/>
          <w:szCs w:val="20"/>
        </w:rPr>
        <w:t>.</w:t>
      </w:r>
      <w:r w:rsidR="00762A0D" w:rsidRPr="00A01486">
        <w:rPr>
          <w:rStyle w:val="Zdraznn"/>
          <w:rFonts w:ascii="Tahoma" w:hAnsi="Tahoma" w:cs="Tahoma"/>
          <w:b/>
          <w:i w:val="0"/>
          <w:sz w:val="20"/>
          <w:szCs w:val="20"/>
        </w:rPr>
        <w:t>, přebírá odpovědnost za jeho bezpečnost pedagog vysílající školy, který žáka doprovází.</w:t>
      </w:r>
      <w:r w:rsidR="00762A0D">
        <w:rPr>
          <w:rStyle w:val="Zdraznn"/>
          <w:rFonts w:ascii="Tahoma" w:hAnsi="Tahoma" w:cs="Tahoma"/>
          <w:b/>
          <w:i w:val="0"/>
          <w:sz w:val="20"/>
          <w:szCs w:val="20"/>
        </w:rPr>
        <w:t xml:space="preserve"> </w:t>
      </w:r>
    </w:p>
    <w:p w14:paraId="1125D804" w14:textId="77777777" w:rsidR="00762A0D" w:rsidRDefault="00762A0D" w:rsidP="00762A0D">
      <w:pPr>
        <w:pStyle w:val="Default"/>
        <w:rPr>
          <w:rFonts w:ascii="Tahoma" w:hAnsi="Tahoma" w:cs="Tahoma"/>
          <w:sz w:val="20"/>
          <w:szCs w:val="20"/>
        </w:rPr>
      </w:pPr>
    </w:p>
    <w:p w14:paraId="73DCCD51" w14:textId="77777777" w:rsidR="00D42306" w:rsidRDefault="00D42306" w:rsidP="00762A0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8BDA1A5" w14:textId="77777777" w:rsidR="00D83468" w:rsidRPr="00D83468" w:rsidRDefault="00214A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GDPR: </w:t>
      </w:r>
      <w:r w:rsidR="00B621A0" w:rsidRPr="00D83468">
        <w:rPr>
          <w:rFonts w:ascii="Tahoma" w:hAnsi="Tahoma" w:cs="Tahoma"/>
          <w:sz w:val="20"/>
          <w:szCs w:val="20"/>
        </w:rPr>
        <w:t xml:space="preserve">Údaje v rozsahu </w:t>
      </w:r>
      <w:r w:rsidR="00D83468">
        <w:rPr>
          <w:rFonts w:ascii="Tahoma" w:hAnsi="Tahoma" w:cs="Tahoma"/>
          <w:sz w:val="20"/>
          <w:szCs w:val="20"/>
        </w:rPr>
        <w:t>(</w:t>
      </w:r>
      <w:r w:rsidR="00B621A0" w:rsidRPr="00D83468">
        <w:rPr>
          <w:rFonts w:ascii="Tahoma" w:hAnsi="Tahoma" w:cs="Tahoma"/>
          <w:sz w:val="20"/>
          <w:szCs w:val="20"/>
        </w:rPr>
        <w:t>jméno, příjmení, rok narození, škola, bodový zisk</w:t>
      </w:r>
      <w:r w:rsidR="00D83468">
        <w:rPr>
          <w:rFonts w:ascii="Tahoma" w:hAnsi="Tahoma" w:cs="Tahoma"/>
          <w:sz w:val="20"/>
          <w:szCs w:val="20"/>
        </w:rPr>
        <w:t>)</w:t>
      </w:r>
      <w:r w:rsidR="00B621A0" w:rsidRPr="00D83468">
        <w:rPr>
          <w:rFonts w:ascii="Tahoma" w:hAnsi="Tahoma" w:cs="Tahoma"/>
          <w:sz w:val="20"/>
          <w:szCs w:val="20"/>
        </w:rPr>
        <w:t xml:space="preserve"> u subjektů údajů </w:t>
      </w:r>
      <w:r w:rsidR="00D83468">
        <w:rPr>
          <w:rFonts w:ascii="Tahoma" w:hAnsi="Tahoma" w:cs="Tahoma"/>
          <w:sz w:val="20"/>
          <w:szCs w:val="20"/>
        </w:rPr>
        <w:t>„</w:t>
      </w:r>
      <w:r w:rsidR="00B621A0" w:rsidRPr="00D83468">
        <w:rPr>
          <w:rFonts w:ascii="Tahoma" w:hAnsi="Tahoma" w:cs="Tahoma"/>
          <w:sz w:val="20"/>
          <w:szCs w:val="20"/>
        </w:rPr>
        <w:t>účastník soutěže“ je zpracováván (zveřejněn) ve veřejném zájmu (čl. 6 odst. 1 písm. e) obecného nařízení), kdy příjemce údajů je veřejnost (</w:t>
      </w:r>
      <w:r>
        <w:rPr>
          <w:rFonts w:ascii="Tahoma" w:hAnsi="Tahoma" w:cs="Tahoma"/>
          <w:sz w:val="20"/>
          <w:szCs w:val="20"/>
        </w:rPr>
        <w:t>dochází ke zveřejnění na webu).</w:t>
      </w:r>
    </w:p>
    <w:sectPr w:rsidR="00D83468" w:rsidRPr="00D8346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6B0C" w14:textId="77777777" w:rsidR="008269F5" w:rsidRDefault="008269F5" w:rsidP="00DF0EA0">
      <w:r>
        <w:separator/>
      </w:r>
    </w:p>
  </w:endnote>
  <w:endnote w:type="continuationSeparator" w:id="0">
    <w:p w14:paraId="76E749F8" w14:textId="77777777" w:rsidR="008269F5" w:rsidRDefault="008269F5" w:rsidP="00DF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sr1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E979" w14:textId="77777777" w:rsidR="00000000" w:rsidRDefault="00C341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D5BA658" w14:textId="77777777" w:rsidR="00000000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04F4" w14:textId="77777777" w:rsidR="00000000" w:rsidRPr="00D915A4" w:rsidRDefault="00000000" w:rsidP="00652432">
    <w:pPr>
      <w:pStyle w:val="Zpat"/>
      <w:jc w:val="cen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079A" w14:textId="77777777" w:rsidR="00000000" w:rsidRDefault="00000000" w:rsidP="00D915A4">
    <w:pPr>
      <w:pStyle w:val="Zpat"/>
      <w:jc w:val="center"/>
      <w:rPr>
        <w:rFonts w:ascii="Tahoma" w:hAnsi="Tahoma" w:cs="Tahoma"/>
        <w:b/>
        <w:color w:val="808080"/>
        <w:sz w:val="20"/>
        <w:szCs w:val="20"/>
      </w:rPr>
    </w:pPr>
  </w:p>
  <w:p w14:paraId="7D9B4E72" w14:textId="77777777" w:rsidR="00000000" w:rsidRDefault="00000000" w:rsidP="00D915A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5B0A" w14:textId="77777777" w:rsidR="008269F5" w:rsidRDefault="008269F5" w:rsidP="00DF0EA0">
      <w:r>
        <w:separator/>
      </w:r>
    </w:p>
  </w:footnote>
  <w:footnote w:type="continuationSeparator" w:id="0">
    <w:p w14:paraId="6326264E" w14:textId="77777777" w:rsidR="008269F5" w:rsidRDefault="008269F5" w:rsidP="00DF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EA8C" w14:textId="77777777" w:rsidR="00000000" w:rsidRDefault="00000000" w:rsidP="00DF0EA0">
    <w:pPr>
      <w:pStyle w:val="Zhlav"/>
      <w:tabs>
        <w:tab w:val="left" w:pos="8820"/>
        <w:tab w:val="left" w:pos="900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10D"/>
    <w:multiLevelType w:val="hybridMultilevel"/>
    <w:tmpl w:val="E904E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3FDD"/>
    <w:multiLevelType w:val="hybridMultilevel"/>
    <w:tmpl w:val="442A7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40EB0"/>
    <w:multiLevelType w:val="hybridMultilevel"/>
    <w:tmpl w:val="2C46C4A4"/>
    <w:lvl w:ilvl="0" w:tplc="CD8C3080">
      <w:start w:val="2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21487">
    <w:abstractNumId w:val="0"/>
  </w:num>
  <w:num w:numId="2" w16cid:durableId="1441299878">
    <w:abstractNumId w:val="1"/>
  </w:num>
  <w:num w:numId="3" w16cid:durableId="671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A0"/>
    <w:rsid w:val="00126FCA"/>
    <w:rsid w:val="00134999"/>
    <w:rsid w:val="001C08F4"/>
    <w:rsid w:val="00214A54"/>
    <w:rsid w:val="00254CF2"/>
    <w:rsid w:val="003D14CF"/>
    <w:rsid w:val="00487801"/>
    <w:rsid w:val="004E5D1D"/>
    <w:rsid w:val="00565BC5"/>
    <w:rsid w:val="00603E5D"/>
    <w:rsid w:val="006F0C5A"/>
    <w:rsid w:val="00723A7C"/>
    <w:rsid w:val="00723EB6"/>
    <w:rsid w:val="00762A0D"/>
    <w:rsid w:val="008269F5"/>
    <w:rsid w:val="009B394A"/>
    <w:rsid w:val="00A01486"/>
    <w:rsid w:val="00A36A7E"/>
    <w:rsid w:val="00A536E8"/>
    <w:rsid w:val="00A5704D"/>
    <w:rsid w:val="00AD17E0"/>
    <w:rsid w:val="00B621A0"/>
    <w:rsid w:val="00B91830"/>
    <w:rsid w:val="00BD6327"/>
    <w:rsid w:val="00C32096"/>
    <w:rsid w:val="00C34172"/>
    <w:rsid w:val="00C74F38"/>
    <w:rsid w:val="00D42306"/>
    <w:rsid w:val="00D83468"/>
    <w:rsid w:val="00DF0EA0"/>
    <w:rsid w:val="00E70D76"/>
    <w:rsid w:val="00E84AA6"/>
    <w:rsid w:val="00E94930"/>
    <w:rsid w:val="00F92CD7"/>
    <w:rsid w:val="00F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E034"/>
  <w15:chartTrackingRefBased/>
  <w15:docId w15:val="{42A9EB20-7222-4320-9347-B83DF19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0E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F0EA0"/>
    <w:pPr>
      <w:keepNext/>
      <w:widowControl w:val="0"/>
      <w:spacing w:before="120"/>
      <w:jc w:val="center"/>
      <w:outlineLvl w:val="5"/>
    </w:pPr>
    <w:rPr>
      <w:b/>
      <w:snapToGrid w:val="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F0EA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0E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pat">
    <w:name w:val="footer"/>
    <w:basedOn w:val="Normln"/>
    <w:link w:val="ZpatChar"/>
    <w:rsid w:val="00DF0E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0E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F0EA0"/>
  </w:style>
  <w:style w:type="paragraph" w:styleId="Zhlav">
    <w:name w:val="header"/>
    <w:basedOn w:val="Normln"/>
    <w:link w:val="ZhlavChar"/>
    <w:rsid w:val="00DF0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0E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0EA0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DF0EA0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A01486"/>
    <w:rPr>
      <w:i/>
      <w:iCs/>
    </w:rPr>
  </w:style>
  <w:style w:type="paragraph" w:customStyle="1" w:styleId="Default">
    <w:name w:val="Default"/>
    <w:rsid w:val="00723E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Veronika Městková</cp:lastModifiedBy>
  <cp:revision>17</cp:revision>
  <dcterms:created xsi:type="dcterms:W3CDTF">2019-01-09T10:04:00Z</dcterms:created>
  <dcterms:modified xsi:type="dcterms:W3CDTF">2023-12-06T17:40:00Z</dcterms:modified>
</cp:coreProperties>
</file>