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D393E" w14:textId="77777777" w:rsidR="00DF0EA0" w:rsidRPr="00D83468" w:rsidRDefault="00DF0EA0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r w:rsidRPr="00D83468">
        <w:rPr>
          <w:rFonts w:ascii="Tahoma" w:hAnsi="Tahoma" w:cs="Tahoma"/>
          <w:color w:val="2E74B5" w:themeColor="accent1" w:themeShade="BF"/>
          <w:szCs w:val="32"/>
        </w:rPr>
        <w:t>Dějepisná olympiáda</w:t>
      </w:r>
    </w:p>
    <w:p w14:paraId="7C89D098" w14:textId="721F1B2C" w:rsidR="00DF0EA0" w:rsidRPr="00D83468" w:rsidRDefault="004B262A" w:rsidP="00DF0EA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 w:rsidR="005502A2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 w:rsidR="00C24AED">
        <w:rPr>
          <w:rFonts w:ascii="Tahoma" w:hAnsi="Tahoma" w:cs="Tahoma"/>
          <w:b/>
          <w:color w:val="2E74B5" w:themeColor="accent1" w:themeShade="BF"/>
          <w:sz w:val="32"/>
          <w:szCs w:val="32"/>
        </w:rPr>
        <w:t>. ročník - 20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5502A2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 w:rsidR="00C24AED"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 w:rsidR="005502A2"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4E144596" w14:textId="77777777" w:rsidR="00DF0EA0" w:rsidRDefault="00DF0EA0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 w:rsidRPr="00D83468"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 r o p o z i c e</w:t>
      </w:r>
    </w:p>
    <w:p w14:paraId="7ABE7AC2" w14:textId="77777777" w:rsidR="00C24AED" w:rsidRDefault="00C24AED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</w:p>
    <w:p w14:paraId="5C9CC3E7" w14:textId="4A988DF5" w:rsidR="005502A2" w:rsidRDefault="00C24AED" w:rsidP="005502A2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Tematické zaměření ročníku:</w:t>
      </w:r>
    </w:p>
    <w:p w14:paraId="0DA4B4D6" w14:textId="77777777" w:rsidR="005502A2" w:rsidRPr="005502A2" w:rsidRDefault="005502A2" w:rsidP="005502A2">
      <w:pPr>
        <w:rPr>
          <w:b/>
          <w:bCs/>
          <w:color w:val="000000"/>
          <w:sz w:val="27"/>
          <w:szCs w:val="27"/>
        </w:rPr>
      </w:pPr>
    </w:p>
    <w:p w14:paraId="78785A8F" w14:textId="21EE35F4" w:rsidR="00C24AED" w:rsidRPr="00343A1A" w:rsidRDefault="005502A2" w:rsidP="005502A2">
      <w:pPr>
        <w:jc w:val="center"/>
        <w:rPr>
          <w:color w:val="000000"/>
          <w:sz w:val="27"/>
          <w:szCs w:val="27"/>
        </w:rPr>
      </w:pPr>
      <w:r w:rsidRPr="005502A2">
        <w:rPr>
          <w:b/>
          <w:bCs/>
          <w:color w:val="000000"/>
          <w:sz w:val="27"/>
          <w:szCs w:val="27"/>
        </w:rPr>
        <w:t>„Dvě strany téhož příběhu: Jak muž a žena kráčeli dějinami – spolu, proti sobě i vedle sebe“</w:t>
      </w:r>
    </w:p>
    <w:p w14:paraId="3C372A58" w14:textId="77777777" w:rsidR="00C24AED" w:rsidRDefault="00C24AED" w:rsidP="00C24AED">
      <w:pPr>
        <w:rPr>
          <w:rFonts w:ascii="Tahoma" w:hAnsi="Tahoma" w:cs="Tahoma"/>
          <w:b/>
          <w:sz w:val="20"/>
          <w:szCs w:val="20"/>
        </w:rPr>
      </w:pPr>
    </w:p>
    <w:p w14:paraId="2B603854" w14:textId="0898BC6A" w:rsidR="00C24AED" w:rsidRPr="00E05183" w:rsidRDefault="00C24AED" w:rsidP="00C24AED">
      <w:pPr>
        <w:spacing w:after="240"/>
        <w:jc w:val="both"/>
        <w:rPr>
          <w:rFonts w:ascii="Tahoma" w:hAnsi="Tahoma" w:cs="Tahoma"/>
          <w:b/>
          <w:sz w:val="20"/>
          <w:szCs w:val="20"/>
        </w:rPr>
      </w:pPr>
      <w:r w:rsidRPr="00E05183">
        <w:rPr>
          <w:rFonts w:ascii="Tahoma" w:hAnsi="Tahoma" w:cs="Tahoma"/>
          <w:b/>
          <w:sz w:val="20"/>
          <w:szCs w:val="20"/>
        </w:rPr>
        <w:t xml:space="preserve">I. kategorie </w:t>
      </w:r>
      <w:r w:rsidRPr="00E05183">
        <w:rPr>
          <w:rFonts w:ascii="Tahoma" w:hAnsi="Tahoma" w:cs="Tahoma"/>
          <w:sz w:val="20"/>
          <w:szCs w:val="20"/>
        </w:rPr>
        <w:t xml:space="preserve">je určena žákům </w:t>
      </w:r>
      <w:r w:rsidR="00343A1A">
        <w:rPr>
          <w:rFonts w:ascii="Tahoma" w:hAnsi="Tahoma" w:cs="Tahoma"/>
          <w:sz w:val="20"/>
          <w:szCs w:val="20"/>
        </w:rPr>
        <w:t>7</w:t>
      </w:r>
      <w:r w:rsidRPr="00E05183">
        <w:rPr>
          <w:rFonts w:ascii="Tahoma" w:hAnsi="Tahoma" w:cs="Tahoma"/>
          <w:sz w:val="20"/>
          <w:szCs w:val="20"/>
        </w:rPr>
        <w:t xml:space="preserve">. a 9. ročníků základních škol, </w:t>
      </w:r>
      <w:r w:rsidR="00343A1A">
        <w:rPr>
          <w:rFonts w:ascii="Tahoma" w:hAnsi="Tahoma" w:cs="Tahoma"/>
          <w:sz w:val="20"/>
          <w:szCs w:val="20"/>
        </w:rPr>
        <w:t>2</w:t>
      </w:r>
      <w:r w:rsidRPr="00E05183">
        <w:rPr>
          <w:rFonts w:ascii="Tahoma" w:hAnsi="Tahoma" w:cs="Tahoma"/>
          <w:sz w:val="20"/>
          <w:szCs w:val="20"/>
        </w:rPr>
        <w:t>. a 4. ročníků osmiletých gymnázií a 1. a 2. ročníků šestiletých gymnázií,</w:t>
      </w:r>
    </w:p>
    <w:p w14:paraId="255DB77F" w14:textId="77777777" w:rsidR="00C24AED" w:rsidRPr="00E05183" w:rsidRDefault="00C24AED" w:rsidP="00C24AED">
      <w:pPr>
        <w:jc w:val="both"/>
        <w:rPr>
          <w:rFonts w:ascii="Tahoma" w:hAnsi="Tahoma" w:cs="Tahoma"/>
          <w:b/>
          <w:sz w:val="20"/>
          <w:szCs w:val="20"/>
        </w:rPr>
      </w:pPr>
      <w:r w:rsidRPr="00E05183">
        <w:rPr>
          <w:rFonts w:ascii="Tahoma" w:hAnsi="Tahoma" w:cs="Tahoma"/>
          <w:b/>
          <w:sz w:val="20"/>
          <w:szCs w:val="20"/>
        </w:rPr>
        <w:t xml:space="preserve">II. kategorie </w:t>
      </w:r>
      <w:r w:rsidRPr="00E05183">
        <w:rPr>
          <w:rFonts w:ascii="Tahoma" w:hAnsi="Tahoma" w:cs="Tahoma"/>
          <w:sz w:val="20"/>
          <w:szCs w:val="20"/>
        </w:rPr>
        <w:t xml:space="preserve">je určena žákům 1. – 4. ročníků středních škol, 5. – 8. ročníků osmiletých gymnázií </w:t>
      </w:r>
      <w:r w:rsidRPr="00E05183">
        <w:rPr>
          <w:rFonts w:ascii="Tahoma" w:hAnsi="Tahoma" w:cs="Tahoma"/>
          <w:sz w:val="20"/>
          <w:szCs w:val="20"/>
        </w:rPr>
        <w:br/>
        <w:t>a 3. – 6. ročníků šestiletých gymnázií.</w:t>
      </w:r>
    </w:p>
    <w:p w14:paraId="175559D5" w14:textId="77777777" w:rsidR="00DF0EA0" w:rsidRDefault="00DF0EA0"/>
    <w:tbl>
      <w:tblPr>
        <w:tblW w:w="10330" w:type="dxa"/>
        <w:tblInd w:w="-6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2694"/>
        <w:gridCol w:w="5298"/>
      </w:tblGrid>
      <w:tr w:rsidR="00DF0EA0" w:rsidRPr="009A43A5" w14:paraId="327608AC" w14:textId="77777777" w:rsidTr="00D83468">
        <w:tc>
          <w:tcPr>
            <w:tcW w:w="1063" w:type="dxa"/>
          </w:tcPr>
          <w:p w14:paraId="3061728E" w14:textId="68239BB0" w:rsidR="00343A1A" w:rsidRDefault="00343A1A" w:rsidP="00343A1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školní kolo </w:t>
            </w:r>
          </w:p>
          <w:p w14:paraId="4063F9ED" w14:textId="0D851659" w:rsidR="00DF0EA0" w:rsidRPr="009A43A5" w:rsidRDefault="00DF0EA0" w:rsidP="00D6163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B4A774C" w14:textId="38C2B986" w:rsidR="00DF0EA0" w:rsidRPr="00DF0EA0" w:rsidRDefault="005502A2" w:rsidP="005502A2">
            <w:pPr>
              <w:jc w:val="center"/>
              <w:rPr>
                <w:rFonts w:ascii="Tahoma" w:hAnsi="Tahoma" w:cs="Tahoma"/>
                <w:b/>
                <w:color w:val="99CC00"/>
                <w:sz w:val="20"/>
                <w:szCs w:val="20"/>
              </w:rPr>
            </w:pPr>
            <w:r w:rsidRPr="005502A2">
              <w:rPr>
                <w:rFonts w:ascii="Tahoma" w:hAnsi="Tahoma" w:cs="Tahoma"/>
                <w:b/>
                <w:sz w:val="20"/>
                <w:szCs w:val="20"/>
              </w:rPr>
              <w:t>24.-28.11. 2025</w:t>
            </w:r>
          </w:p>
        </w:tc>
        <w:tc>
          <w:tcPr>
            <w:tcW w:w="2694" w:type="dxa"/>
          </w:tcPr>
          <w:p w14:paraId="4453CD0C" w14:textId="77777777" w:rsidR="00343A1A" w:rsidRPr="00343A1A" w:rsidRDefault="00343A1A" w:rsidP="00343A1A">
            <w:pPr>
              <w:pStyle w:val="Default"/>
              <w:rPr>
                <w:sz w:val="20"/>
                <w:szCs w:val="20"/>
              </w:rPr>
            </w:pPr>
            <w:r w:rsidRPr="00343A1A">
              <w:rPr>
                <w:sz w:val="20"/>
                <w:szCs w:val="20"/>
              </w:rPr>
              <w:t xml:space="preserve">Přesný termín ve </w:t>
            </w:r>
          </w:p>
          <w:p w14:paraId="520F9538" w14:textId="10FC528D" w:rsidR="00DF0EA0" w:rsidRPr="00DF0EA0" w:rsidRDefault="00343A1A" w:rsidP="00343A1A">
            <w:pPr>
              <w:rPr>
                <w:rFonts w:ascii="Tahoma" w:hAnsi="Tahoma" w:cs="Tahoma"/>
                <w:sz w:val="20"/>
                <w:szCs w:val="20"/>
              </w:rPr>
            </w:pPr>
            <w:r w:rsidRPr="00343A1A">
              <w:rPr>
                <w:rFonts w:ascii="Tahoma" w:hAnsi="Tahoma" w:cs="Tahoma"/>
                <w:sz w:val="20"/>
                <w:szCs w:val="20"/>
              </w:rPr>
              <w:t>stanoveném rozmezí určí škola.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298" w:type="dxa"/>
          </w:tcPr>
          <w:p w14:paraId="3ADC5A03" w14:textId="1AF3786C" w:rsidR="00DF0EA0" w:rsidRPr="009A43A5" w:rsidRDefault="005502A2" w:rsidP="00343A1A">
            <w:pPr>
              <w:rPr>
                <w:rFonts w:ascii="Tahoma" w:hAnsi="Tahoma" w:cs="Tahoma"/>
                <w:sz w:val="20"/>
                <w:szCs w:val="20"/>
              </w:rPr>
            </w:pPr>
            <w:r w:rsidRPr="005502A2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 xml:space="preserve">Škola zašle </w:t>
            </w:r>
            <w:r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organizátorovi</w:t>
            </w:r>
            <w:r w:rsidRPr="005502A2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 xml:space="preserve"> okresní</w:t>
            </w:r>
            <w:r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ho</w:t>
            </w:r>
            <w:r w:rsidRPr="005502A2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 xml:space="preserve"> k</w:t>
            </w:r>
            <w:r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ola</w:t>
            </w:r>
            <w:r w:rsidRPr="005502A2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 xml:space="preserve">, </w:t>
            </w:r>
            <w:r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s</w:t>
            </w:r>
            <w:r w:rsidRPr="005502A2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eznam žáků navržených k postupu do okresního kola. Do okresního kola postupuje vždy vítěz a dále úspěšní řešitelé (dosáhli alespoň 60 % z maximálního počtu bodů), a to maximálně 3 z jedné školy (včetně vítěze). Organizátor okresního kola omezí v případě potřeby počet postupujících žáků.</w:t>
            </w:r>
          </w:p>
        </w:tc>
      </w:tr>
      <w:tr w:rsidR="00343A1A" w:rsidRPr="009A43A5" w14:paraId="745DF5CC" w14:textId="77777777" w:rsidTr="00D83468">
        <w:tc>
          <w:tcPr>
            <w:tcW w:w="1063" w:type="dxa"/>
          </w:tcPr>
          <w:p w14:paraId="2F96ECB6" w14:textId="02529030" w:rsidR="00343A1A" w:rsidRDefault="00343A1A" w:rsidP="00343A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okresní kolo</w:t>
            </w:r>
          </w:p>
        </w:tc>
        <w:tc>
          <w:tcPr>
            <w:tcW w:w="1275" w:type="dxa"/>
          </w:tcPr>
          <w:p w14:paraId="4C03C6AD" w14:textId="3FF934F8" w:rsidR="00343A1A" w:rsidRDefault="00343A1A" w:rsidP="00343A1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145960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>
              <w:rPr>
                <w:rFonts w:ascii="Tahoma" w:hAnsi="Tahoma" w:cs="Tahoma"/>
                <w:b/>
                <w:sz w:val="20"/>
                <w:szCs w:val="20"/>
              </w:rPr>
              <w:t>. 1. 202</w:t>
            </w:r>
            <w:r w:rsidR="005502A2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</w:tcPr>
          <w:p w14:paraId="47E9BC67" w14:textId="36B23541" w:rsidR="00343A1A" w:rsidRPr="00DF0EA0" w:rsidRDefault="00570AB1" w:rsidP="00343A1A">
            <w:pPr>
              <w:rPr>
                <w:rFonts w:ascii="Tahoma" w:hAnsi="Tahoma" w:cs="Tahoma"/>
                <w:sz w:val="20"/>
                <w:szCs w:val="20"/>
              </w:rPr>
            </w:pPr>
            <w:r w:rsidRPr="00570AB1">
              <w:rPr>
                <w:rFonts w:ascii="Tahoma" w:hAnsi="Tahoma" w:cs="Tahoma"/>
                <w:sz w:val="20"/>
                <w:szCs w:val="20"/>
              </w:rPr>
              <w:t>TK Masarykova 701/35, Litoměřice</w:t>
            </w:r>
          </w:p>
        </w:tc>
        <w:tc>
          <w:tcPr>
            <w:tcW w:w="5298" w:type="dxa"/>
          </w:tcPr>
          <w:p w14:paraId="6CEDA849" w14:textId="14AEF7D9" w:rsidR="00343A1A" w:rsidRPr="009A43A5" w:rsidRDefault="00343A1A" w:rsidP="00343A1A">
            <w:pPr>
              <w:rPr>
                <w:rFonts w:ascii="Tahoma" w:hAnsi="Tahoma" w:cs="Tahoma"/>
                <w:sz w:val="20"/>
                <w:szCs w:val="20"/>
              </w:rPr>
            </w:pPr>
            <w:r w:rsidRPr="009A43A5">
              <w:rPr>
                <w:rFonts w:ascii="Tahoma" w:hAnsi="Tahoma" w:cs="Tahoma"/>
                <w:sz w:val="20"/>
                <w:szCs w:val="20"/>
              </w:rPr>
              <w:t xml:space="preserve">Do krajského kola </w:t>
            </w:r>
            <w:r w:rsidRPr="009A43A5">
              <w:rPr>
                <w:rFonts w:ascii="Tahoma" w:hAnsi="Tahoma" w:cs="Tahoma"/>
                <w:b/>
                <w:sz w:val="20"/>
                <w:szCs w:val="20"/>
              </w:rPr>
              <w:t>postupuje vždy vítěz</w:t>
            </w:r>
            <w:r w:rsidRPr="009A43A5">
              <w:rPr>
                <w:rFonts w:ascii="Tahoma" w:hAnsi="Tahoma" w:cs="Tahoma"/>
                <w:sz w:val="20"/>
                <w:szCs w:val="20"/>
              </w:rPr>
              <w:t xml:space="preserve"> a dále </w:t>
            </w:r>
            <w:r>
              <w:rPr>
                <w:rFonts w:ascii="Tahoma" w:hAnsi="Tahoma" w:cs="Tahoma"/>
                <w:sz w:val="20"/>
                <w:szCs w:val="20"/>
              </w:rPr>
              <w:t>úspěšní řešitelé</w:t>
            </w:r>
            <w:r w:rsidRPr="009A43A5">
              <w:rPr>
                <w:rFonts w:ascii="Tahoma" w:hAnsi="Tahoma" w:cs="Tahoma"/>
                <w:sz w:val="20"/>
                <w:szCs w:val="20"/>
              </w:rPr>
              <w:t xml:space="preserve">, kteří dosáhli </w:t>
            </w:r>
            <w:r w:rsidRPr="00B60EEB">
              <w:rPr>
                <w:rFonts w:ascii="Tahoma" w:hAnsi="Tahoma" w:cs="Tahoma"/>
                <w:sz w:val="20"/>
                <w:szCs w:val="20"/>
              </w:rPr>
              <w:t>alespoň</w:t>
            </w:r>
            <w:r w:rsidRPr="009A43A5">
              <w:rPr>
                <w:rFonts w:ascii="Tahoma" w:hAnsi="Tahoma" w:cs="Tahoma"/>
                <w:b/>
                <w:sz w:val="20"/>
                <w:szCs w:val="20"/>
              </w:rPr>
              <w:t xml:space="preserve"> 6</w:t>
            </w:r>
            <w:r w:rsidR="005502A2">
              <w:rPr>
                <w:rFonts w:ascii="Tahoma" w:hAnsi="Tahoma" w:cs="Tahoma"/>
                <w:b/>
                <w:sz w:val="20"/>
                <w:szCs w:val="20"/>
              </w:rPr>
              <w:t>0</w:t>
            </w:r>
            <w:r w:rsidRPr="009A43A5">
              <w:rPr>
                <w:rFonts w:ascii="Tahoma" w:hAnsi="Tahoma" w:cs="Tahoma"/>
                <w:b/>
                <w:sz w:val="20"/>
                <w:szCs w:val="20"/>
              </w:rPr>
              <w:t>% z maximálního počtu bodů</w:t>
            </w:r>
            <w:r w:rsidR="005502A2">
              <w:rPr>
                <w:rFonts w:ascii="Tahoma" w:hAnsi="Tahoma" w:cs="Tahoma"/>
                <w:sz w:val="20"/>
                <w:szCs w:val="20"/>
              </w:rPr>
              <w:t xml:space="preserve">. </w:t>
            </w:r>
            <w:r>
              <w:rPr>
                <w:rFonts w:ascii="Tahoma" w:hAnsi="Tahoma" w:cs="Tahoma"/>
                <w:sz w:val="20"/>
                <w:szCs w:val="20"/>
              </w:rPr>
              <w:t>Organizátor krajského kola omezí v případě potřeby počet postupujících žáků.</w:t>
            </w:r>
          </w:p>
        </w:tc>
      </w:tr>
      <w:tr w:rsidR="00343A1A" w:rsidRPr="009A43A5" w14:paraId="058CCF20" w14:textId="77777777" w:rsidTr="00D83468"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77151" w14:textId="77777777" w:rsidR="00343A1A" w:rsidRPr="009A43A5" w:rsidRDefault="00343A1A" w:rsidP="00343A1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krajské kolo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615C2" w14:textId="77777777" w:rsidR="005502A2" w:rsidRDefault="005502A2" w:rsidP="005502A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30.3.-1.4. 2026 </w:t>
            </w:r>
          </w:p>
          <w:p w14:paraId="748FE0AE" w14:textId="77777777" w:rsidR="00343A1A" w:rsidRPr="009A43A5" w:rsidRDefault="00343A1A" w:rsidP="00343A1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EAB6EEB" w14:textId="17279255" w:rsidR="00343A1A" w:rsidRPr="009A43A5" w:rsidRDefault="00343A1A" w:rsidP="00343A1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B0304" w14:textId="6C1ECAD7" w:rsidR="00343A1A" w:rsidRDefault="00343A1A" w:rsidP="00343A1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Přesný termín</w:t>
            </w:r>
          </w:p>
          <w:p w14:paraId="043F7B89" w14:textId="6425818C" w:rsidR="00343A1A" w:rsidRPr="009A43A5" w:rsidRDefault="00343A1A" w:rsidP="00343A1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 místo konání stanoví KÚ, resp. organizace jím pověřená po dohodě s krajskou komisí DěO.</w:t>
            </w:r>
          </w:p>
        </w:tc>
        <w:tc>
          <w:tcPr>
            <w:tcW w:w="5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04E32" w14:textId="77777777" w:rsidR="005502A2" w:rsidRDefault="005502A2" w:rsidP="005502A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ústředního kola postupuje z každého krajského kola vždy </w:t>
            </w:r>
            <w:r>
              <w:rPr>
                <w:b/>
                <w:bCs/>
                <w:sz w:val="20"/>
                <w:szCs w:val="20"/>
              </w:rPr>
              <w:t xml:space="preserve">vítěz </w:t>
            </w:r>
            <w:r>
              <w:rPr>
                <w:sz w:val="20"/>
                <w:szCs w:val="20"/>
              </w:rPr>
              <w:t xml:space="preserve">a dále </w:t>
            </w:r>
            <w:r>
              <w:rPr>
                <w:b/>
                <w:bCs/>
                <w:sz w:val="20"/>
                <w:szCs w:val="20"/>
              </w:rPr>
              <w:t>nejlepší řešitelé z celé republiky</w:t>
            </w:r>
            <w:r>
              <w:rPr>
                <w:sz w:val="20"/>
                <w:szCs w:val="20"/>
              </w:rPr>
              <w:t xml:space="preserve">, které vybere tajemník ústředního kola podle počtu získaných bodů, bez ohledu na zastoupení krajů, a tak, aby celkový počet účastníků ústředního kola nepřesáhl 50 v obou kategoriích dohromady. Řešitelé postupující do celostátního kola musí dosáhnout minimálně 70% z maximálního počtu bodů (a to i v případě vítěze krajského kola). </w:t>
            </w:r>
          </w:p>
          <w:p w14:paraId="5D97044C" w14:textId="593E189C" w:rsidR="00343A1A" w:rsidRPr="008E02D1" w:rsidRDefault="00343A1A" w:rsidP="0014596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5F2A73D" w14:textId="77777777" w:rsidR="00DF0EA0" w:rsidRDefault="00DF0EA0" w:rsidP="00DF0EA0">
      <w:pPr>
        <w:pStyle w:val="Nadpis2"/>
        <w:spacing w:before="0"/>
        <w:ind w:left="180"/>
        <w:rPr>
          <w:rFonts w:ascii="Tahoma" w:hAnsi="Tahoma" w:cs="Tahoma"/>
          <w:sz w:val="20"/>
        </w:rPr>
      </w:pPr>
    </w:p>
    <w:p w14:paraId="490693DF" w14:textId="77777777" w:rsidR="00DF0EA0" w:rsidRPr="00D83468" w:rsidRDefault="00DF0EA0" w:rsidP="00D83468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1C639B25" w14:textId="77777777" w:rsidR="00DF0EA0" w:rsidRPr="00DF0EA0" w:rsidRDefault="00DF0EA0" w:rsidP="00D83468"/>
    <w:p w14:paraId="344398B5" w14:textId="77777777" w:rsidR="00A01486" w:rsidRPr="00A01486" w:rsidRDefault="00DF0EA0" w:rsidP="00A01486">
      <w:pPr>
        <w:jc w:val="both"/>
        <w:rPr>
          <w:rStyle w:val="Zdraznn"/>
          <w:rFonts w:ascii="Tahoma" w:hAnsi="Tahoma" w:cs="Tahoma"/>
          <w:i w:val="0"/>
          <w:iCs w:val="0"/>
          <w:color w:val="202020"/>
          <w:sz w:val="20"/>
          <w:szCs w:val="20"/>
        </w:rPr>
      </w:pPr>
      <w:r w:rsidRPr="009612E1">
        <w:rPr>
          <w:rFonts w:ascii="Tahoma" w:hAnsi="Tahoma" w:cs="Tahoma"/>
          <w:sz w:val="20"/>
          <w:szCs w:val="20"/>
        </w:rPr>
        <w:t xml:space="preserve">Soutěž </w:t>
      </w:r>
      <w:r w:rsidRPr="00E76D4F">
        <w:rPr>
          <w:rFonts w:ascii="Tahoma" w:hAnsi="Tahoma" w:cs="Tahoma"/>
          <w:sz w:val="20"/>
          <w:szCs w:val="20"/>
        </w:rPr>
        <w:t xml:space="preserve">je </w:t>
      </w:r>
      <w:r w:rsidRPr="009612E1">
        <w:rPr>
          <w:rFonts w:ascii="Tahoma" w:hAnsi="Tahoma" w:cs="Tahoma"/>
          <w:sz w:val="20"/>
          <w:szCs w:val="20"/>
        </w:rPr>
        <w:t xml:space="preserve">určená zájemcům o historii. Ve všech kolech řeší soutěžící zadané úkoly </w:t>
      </w:r>
      <w:r w:rsidRPr="009612E1">
        <w:rPr>
          <w:rFonts w:ascii="Tahoma" w:hAnsi="Tahoma" w:cs="Tahoma"/>
          <w:b/>
          <w:sz w:val="20"/>
          <w:szCs w:val="20"/>
        </w:rPr>
        <w:t>samostatně</w:t>
      </w:r>
      <w:r w:rsidRPr="009612E1">
        <w:rPr>
          <w:rFonts w:ascii="Tahoma" w:hAnsi="Tahoma" w:cs="Tahoma"/>
          <w:sz w:val="20"/>
          <w:szCs w:val="20"/>
        </w:rPr>
        <w:t xml:space="preserve"> pod dohledem </w:t>
      </w:r>
      <w:r>
        <w:rPr>
          <w:rFonts w:ascii="Tahoma" w:hAnsi="Tahoma" w:cs="Tahoma"/>
          <w:sz w:val="20"/>
          <w:szCs w:val="20"/>
        </w:rPr>
        <w:t xml:space="preserve">člena </w:t>
      </w:r>
      <w:r w:rsidRPr="009612E1">
        <w:rPr>
          <w:rFonts w:ascii="Tahoma" w:hAnsi="Tahoma" w:cs="Tahoma"/>
          <w:sz w:val="20"/>
          <w:szCs w:val="20"/>
        </w:rPr>
        <w:t xml:space="preserve">soutěžní komise v časovém rozpětí </w:t>
      </w:r>
      <w:r w:rsidRPr="009612E1">
        <w:rPr>
          <w:rFonts w:ascii="Tahoma" w:hAnsi="Tahoma" w:cs="Tahoma"/>
          <w:b/>
          <w:sz w:val="20"/>
          <w:szCs w:val="20"/>
        </w:rPr>
        <w:t>max. 90 minut</w:t>
      </w:r>
      <w:r w:rsidRPr="009612E1">
        <w:rPr>
          <w:rFonts w:ascii="Tahoma" w:hAnsi="Tahoma" w:cs="Tahoma"/>
          <w:sz w:val="20"/>
          <w:szCs w:val="20"/>
        </w:rPr>
        <w:t xml:space="preserve">. Utajení textů úloh je nezbytnou podmínkou regulérnosti soutěže. V průběhu všech kol soutěže </w:t>
      </w:r>
      <w:r w:rsidRPr="009612E1">
        <w:rPr>
          <w:rFonts w:ascii="Tahoma" w:hAnsi="Tahoma" w:cs="Tahoma"/>
          <w:b/>
          <w:sz w:val="20"/>
          <w:szCs w:val="20"/>
        </w:rPr>
        <w:t>není povoleno</w:t>
      </w:r>
      <w:r w:rsidRPr="009612E1">
        <w:rPr>
          <w:rFonts w:ascii="Tahoma" w:hAnsi="Tahoma" w:cs="Tahoma"/>
          <w:sz w:val="20"/>
          <w:szCs w:val="20"/>
        </w:rPr>
        <w:t xml:space="preserve"> používat dějepisné atlasy, žádnou jinou literaturu ani učebnice.</w:t>
      </w:r>
      <w:r w:rsidR="00A01486" w:rsidRPr="00A01486">
        <w:rPr>
          <w:rFonts w:ascii="Tahoma" w:hAnsi="Tahoma" w:cs="Tahoma"/>
          <w:sz w:val="20"/>
          <w:szCs w:val="20"/>
        </w:rPr>
        <w:t xml:space="preserve"> </w:t>
      </w:r>
      <w:r w:rsidR="00A01486" w:rsidRPr="00A01486">
        <w:rPr>
          <w:rFonts w:ascii="Tahoma" w:hAnsi="Tahoma" w:cs="Tahoma"/>
          <w:color w:val="202020"/>
          <w:sz w:val="20"/>
          <w:szCs w:val="20"/>
        </w:rPr>
        <w:t>Po dobu vypracovávání úloh důrazně nedoporučujeme, aby soutěžící měli při sobě mobilní telefony!</w:t>
      </w:r>
      <w:r w:rsidR="00A01486">
        <w:rPr>
          <w:rFonts w:ascii="Tahoma" w:hAnsi="Tahoma" w:cs="Tahoma"/>
          <w:color w:val="202020"/>
          <w:sz w:val="20"/>
          <w:szCs w:val="20"/>
        </w:rPr>
        <w:t xml:space="preserve"> </w:t>
      </w:r>
      <w:r w:rsidR="00A01486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>Pokud žák odevzdá práci dříve než za 90 minut, přebírá odpovědnost za jeho bezpečnost pedagog vysílající školy, který žáka doprovází.</w:t>
      </w:r>
      <w:r w:rsidR="00B621A0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</w:t>
      </w:r>
    </w:p>
    <w:p w14:paraId="20462F6C" w14:textId="77777777" w:rsidR="00A01486" w:rsidRDefault="00A01486" w:rsidP="00A01486">
      <w:pPr>
        <w:rPr>
          <w:rFonts w:ascii="Tahoma" w:hAnsi="Tahoma" w:cs="Tahoma"/>
          <w:sz w:val="20"/>
          <w:szCs w:val="20"/>
        </w:rPr>
      </w:pPr>
    </w:p>
    <w:p w14:paraId="3F9609A4" w14:textId="77777777" w:rsidR="00A01486" w:rsidRPr="00A01486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79FCB663" w14:textId="77777777" w:rsidR="00B621A0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Ukončení soutěže:</w:t>
      </w:r>
      <w:r>
        <w:rPr>
          <w:rFonts w:ascii="Tahoma" w:hAnsi="Tahoma" w:cs="Tahoma"/>
          <w:sz w:val="20"/>
          <w:szCs w:val="20"/>
        </w:rPr>
        <w:t xml:space="preserve"> cca 12:00-13</w:t>
      </w:r>
      <w:r w:rsidRPr="00A01486">
        <w:rPr>
          <w:rFonts w:ascii="Tahoma" w:hAnsi="Tahoma" w:cs="Tahoma"/>
          <w:sz w:val="20"/>
          <w:szCs w:val="20"/>
        </w:rPr>
        <w:t>:00 hod. Je nutné, aby soutěžící vyčkali až do vyhlášení výsledků.</w:t>
      </w:r>
    </w:p>
    <w:p w14:paraId="6EEDDDB0" w14:textId="77777777" w:rsidR="00A01486" w:rsidRPr="00A01486" w:rsidRDefault="00B621A0" w:rsidP="00A01486">
      <w:pPr>
        <w:rPr>
          <w:rFonts w:ascii="Tahoma" w:hAnsi="Tahoma" w:cs="Tahoma"/>
          <w:sz w:val="20"/>
          <w:szCs w:val="20"/>
        </w:rPr>
      </w:pPr>
      <w:r w:rsidRPr="00B621A0">
        <w:rPr>
          <w:rFonts w:ascii="Tahoma" w:hAnsi="Tahoma" w:cs="Tahoma"/>
          <w:sz w:val="20"/>
          <w:szCs w:val="20"/>
        </w:rPr>
        <w:t xml:space="preserve">Po ukončení soutěže žáci odchází s doprovodem, nebo musí mít od rodičů </w:t>
      </w:r>
      <w:r w:rsidRPr="00B621A0">
        <w:rPr>
          <w:rFonts w:ascii="Tahoma" w:hAnsi="Tahoma" w:cs="Tahoma"/>
          <w:b/>
          <w:sz w:val="20"/>
          <w:szCs w:val="20"/>
        </w:rPr>
        <w:t>napsaný lísteček o samostatném odchodu, který odevzdají na soutěži nikoli ve škole!!</w:t>
      </w:r>
      <w:r w:rsidRPr="00B621A0">
        <w:rPr>
          <w:rFonts w:ascii="Tahoma" w:hAnsi="Tahoma" w:cs="Tahoma"/>
          <w:sz w:val="20"/>
          <w:szCs w:val="20"/>
        </w:rPr>
        <w:t xml:space="preserve"> Pokud tak neučiní, musí vyčkat na ukončení celého okresního kola. </w:t>
      </w:r>
    </w:p>
    <w:p w14:paraId="365E8E2B" w14:textId="74A9A257" w:rsidR="00A01486" w:rsidRPr="00A01486" w:rsidRDefault="00A01486" w:rsidP="00A01486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2640C3">
        <w:rPr>
          <w:rFonts w:ascii="Tahoma" w:hAnsi="Tahoma" w:cs="Tahoma"/>
          <w:sz w:val="20"/>
          <w:szCs w:val="20"/>
        </w:rPr>
        <w:t xml:space="preserve">Již se neproplácí. </w:t>
      </w:r>
      <w:r w:rsidRPr="00A01486">
        <w:rPr>
          <w:rFonts w:ascii="Tahoma" w:hAnsi="Tahoma" w:cs="Tahoma"/>
          <w:sz w:val="20"/>
          <w:szCs w:val="20"/>
        </w:rPr>
        <w:t xml:space="preserve"> </w:t>
      </w:r>
    </w:p>
    <w:p w14:paraId="6480CA61" w14:textId="77777777" w:rsidR="00B621A0" w:rsidRPr="00D83468" w:rsidRDefault="00A01486" w:rsidP="00D83468">
      <w:pPr>
        <w:spacing w:line="276" w:lineRule="auto"/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S sebou:</w:t>
      </w:r>
      <w:r w:rsidRPr="00A01486">
        <w:rPr>
          <w:rFonts w:ascii="Tahoma" w:hAnsi="Tahoma" w:cs="Tahoma"/>
          <w:sz w:val="20"/>
          <w:szCs w:val="20"/>
        </w:rPr>
        <w:t xml:space="preserve"> přezůvky, svačina, pití, psací potřeby. </w:t>
      </w:r>
      <w:r w:rsidR="00D83468" w:rsidRPr="00D83468">
        <w:rPr>
          <w:rFonts w:ascii="Tahoma" w:hAnsi="Tahoma" w:cs="Tahoma"/>
          <w:color w:val="2E74B5" w:themeColor="accent1" w:themeShade="BF"/>
          <w:sz w:val="20"/>
          <w:szCs w:val="20"/>
        </w:rPr>
        <w:tab/>
      </w:r>
    </w:p>
    <w:p w14:paraId="0D52FDB0" w14:textId="77777777" w:rsidR="00684DF2" w:rsidRDefault="00684DF2" w:rsidP="00D83468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</w:p>
    <w:p w14:paraId="3DCC4A33" w14:textId="55CAE3D8" w:rsidR="00D83468" w:rsidRPr="00D83468" w:rsidRDefault="00684DF2" w:rsidP="00D83468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>
        <w:rPr>
          <w:rFonts w:ascii="Tahoma" w:hAnsi="Tahoma" w:cs="Tahoma"/>
          <w:b/>
          <w:color w:val="2E74B5" w:themeColor="accent1" w:themeShade="BF"/>
          <w:sz w:val="20"/>
          <w:szCs w:val="20"/>
        </w:rPr>
        <w:lastRenderedPageBreak/>
        <w:t xml:space="preserve">       </w:t>
      </w:r>
      <w:r w:rsidR="00D83468" w:rsidRPr="00D83468">
        <w:rPr>
          <w:rFonts w:ascii="Tahoma" w:hAnsi="Tahoma" w:cs="Tahoma"/>
          <w:b/>
          <w:color w:val="2E74B5" w:themeColor="accent1" w:themeShade="BF"/>
          <w:sz w:val="20"/>
          <w:szCs w:val="20"/>
        </w:rPr>
        <w:t>Doporučená literatura</w:t>
      </w:r>
      <w:r w:rsidR="00921044">
        <w:rPr>
          <w:rFonts w:ascii="Tahoma" w:hAnsi="Tahoma" w:cs="Tahoma"/>
          <w:b/>
          <w:color w:val="2E74B5" w:themeColor="accent1" w:themeShade="BF"/>
          <w:sz w:val="20"/>
          <w:szCs w:val="20"/>
        </w:rPr>
        <w:t xml:space="preserve"> a zdroje</w:t>
      </w:r>
    </w:p>
    <w:p w14:paraId="63C51883" w14:textId="5D10146A" w:rsidR="00684DF2" w:rsidRDefault="00684DF2" w:rsidP="00684DF2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Mkatabulky"/>
        <w:tblW w:w="9386" w:type="dxa"/>
        <w:tblInd w:w="390" w:type="dxa"/>
        <w:tblLayout w:type="fixed"/>
        <w:tblLook w:val="04A0" w:firstRow="1" w:lastRow="0" w:firstColumn="1" w:lastColumn="0" w:noHBand="0" w:noVBand="1"/>
      </w:tblPr>
      <w:tblGrid>
        <w:gridCol w:w="4425"/>
        <w:gridCol w:w="4961"/>
      </w:tblGrid>
      <w:tr w:rsidR="00684DF2" w14:paraId="60A90E1A" w14:textId="77777777" w:rsidTr="00EA53D8">
        <w:tc>
          <w:tcPr>
            <w:tcW w:w="4425" w:type="dxa"/>
          </w:tcPr>
          <w:p w14:paraId="1B4A3BC0" w14:textId="77777777" w:rsidR="00684DF2" w:rsidRPr="00233AAC" w:rsidRDefault="00684DF2" w:rsidP="00684DF2">
            <w:pPr>
              <w:pStyle w:val="Odstavecseseznamem"/>
              <w:numPr>
                <w:ilvl w:val="0"/>
                <w:numId w:val="4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  <w:tc>
          <w:tcPr>
            <w:tcW w:w="4961" w:type="dxa"/>
          </w:tcPr>
          <w:p w14:paraId="09E2E648" w14:textId="77777777" w:rsidR="00684DF2" w:rsidRPr="00233AAC" w:rsidRDefault="00684DF2" w:rsidP="00684DF2">
            <w:pPr>
              <w:pStyle w:val="Odstavecseseznamem"/>
              <w:numPr>
                <w:ilvl w:val="0"/>
                <w:numId w:val="4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684DF2" w14:paraId="0CE76FF8" w14:textId="77777777" w:rsidTr="00EA53D8">
        <w:tc>
          <w:tcPr>
            <w:tcW w:w="4425" w:type="dxa"/>
          </w:tcPr>
          <w:p w14:paraId="508EF341" w14:textId="77777777" w:rsidR="00684DF2" w:rsidRPr="00921044" w:rsidRDefault="00684DF2" w:rsidP="00783A66">
            <w:pPr>
              <w:rPr>
                <w:rFonts w:asciiTheme="minorHAnsi" w:eastAsia="Calibri" w:hAnsiTheme="minorHAnsi" w:cstheme="minorHAnsi"/>
                <w:b/>
                <w:u w:val="single"/>
              </w:rPr>
            </w:pPr>
            <w:r w:rsidRPr="00921044">
              <w:rPr>
                <w:rFonts w:asciiTheme="minorHAnsi" w:eastAsia="Calibri" w:hAnsiTheme="minorHAnsi" w:cstheme="minorHAnsi"/>
                <w:b/>
                <w:u w:val="single"/>
              </w:rPr>
              <w:t>Školní kolo</w:t>
            </w:r>
          </w:p>
          <w:p w14:paraId="1716EF77" w14:textId="77777777" w:rsidR="00684DF2" w:rsidRPr="00921044" w:rsidRDefault="00684DF2" w:rsidP="00783A66">
            <w:pPr>
              <w:rPr>
                <w:rFonts w:asciiTheme="minorHAnsi" w:eastAsia="Calibri" w:hAnsiTheme="minorHAnsi" w:cstheme="minorHAnsi"/>
              </w:rPr>
            </w:pPr>
          </w:p>
          <w:p w14:paraId="16562C99" w14:textId="77777777" w:rsidR="00921044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  <w:r w:rsidRPr="00921044">
              <w:rPr>
                <w:rFonts w:asciiTheme="minorHAnsi" w:hAnsiTheme="minorHAnsi" w:cstheme="minorHAnsi"/>
                <w:color w:val="000000"/>
              </w:rPr>
              <w:t>Učebnice a dějepisné atlasy pro základní školy a odpovídající ročníky gymnázií.</w:t>
            </w:r>
          </w:p>
          <w:p w14:paraId="326EE4E5" w14:textId="77777777" w:rsidR="00921044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</w:p>
          <w:p w14:paraId="02F9B809" w14:textId="77777777" w:rsidR="00921044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  <w:r w:rsidRPr="00921044">
              <w:rPr>
                <w:rFonts w:asciiTheme="minorHAnsi" w:hAnsiTheme="minorHAnsi" w:cstheme="minorHAnsi"/>
                <w:color w:val="000000"/>
              </w:rPr>
              <w:t>Lenderová, Milena - Kopičková, Božena - Burešová, Jana - Maur, Eduard. Žena v českých zemích od středověku do 20. století. eds. Milena Lenderová, Božena Kopičková, Jana Burešová, Eduard Maur. Praha : Nakladatelství Lidové Noviny, 2009. 853 s. : il. (Česká historie) ISBN:978-80-7106-988-1</w:t>
            </w:r>
          </w:p>
          <w:p w14:paraId="0B3A7E26" w14:textId="77777777" w:rsidR="00921044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</w:p>
          <w:p w14:paraId="5F85B57F" w14:textId="4115EB90" w:rsidR="0016164B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  <w:r w:rsidRPr="00921044">
              <w:rPr>
                <w:rFonts w:asciiTheme="minorHAnsi" w:hAnsiTheme="minorHAnsi" w:cstheme="minorHAnsi"/>
                <w:color w:val="000000"/>
              </w:rPr>
              <w:t>Co dělají ženy na fotografii?</w:t>
            </w:r>
          </w:p>
          <w:p w14:paraId="3C2A612D" w14:textId="40D94C99" w:rsidR="0016164B" w:rsidRPr="00921044" w:rsidRDefault="00921044" w:rsidP="004F53C5">
            <w:pPr>
              <w:rPr>
                <w:rFonts w:asciiTheme="minorHAnsi" w:hAnsiTheme="minorHAnsi" w:cstheme="minorHAnsi"/>
                <w:color w:val="000000"/>
              </w:rPr>
            </w:pPr>
            <w:hyperlink r:id="rId7" w:anchor="slide-initial" w:history="1">
              <w:r w:rsidRPr="00921044">
                <w:rPr>
                  <w:rStyle w:val="Hypertextovodkaz"/>
                  <w:rFonts w:asciiTheme="minorHAnsi" w:hAnsiTheme="minorHAnsi" w:cstheme="minorHAnsi"/>
                </w:rPr>
                <w:t>https://www.historylab.cz/cviceni/co-delaji-zeny-na-fotografii#slide-initial</w:t>
              </w:r>
            </w:hyperlink>
          </w:p>
          <w:p w14:paraId="5435682D" w14:textId="6AF03A66" w:rsidR="00921044" w:rsidRPr="00921044" w:rsidRDefault="00921044" w:rsidP="004F53C5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61" w:type="dxa"/>
          </w:tcPr>
          <w:p w14:paraId="1FEA740C" w14:textId="77777777" w:rsidR="00684DF2" w:rsidRPr="00921044" w:rsidRDefault="00684DF2" w:rsidP="00783A66">
            <w:pPr>
              <w:widowControl/>
              <w:ind w:firstLine="283"/>
              <w:rPr>
                <w:rFonts w:asciiTheme="minorHAnsi" w:eastAsia="Calibri" w:hAnsiTheme="minorHAnsi" w:cstheme="minorHAnsi"/>
                <w:b/>
                <w:u w:val="single"/>
              </w:rPr>
            </w:pPr>
            <w:r w:rsidRPr="00921044">
              <w:rPr>
                <w:rFonts w:asciiTheme="minorHAnsi" w:eastAsia="Calibri" w:hAnsiTheme="minorHAnsi" w:cstheme="minorHAnsi"/>
                <w:b/>
                <w:u w:val="single"/>
              </w:rPr>
              <w:t>Školní kolo</w:t>
            </w:r>
          </w:p>
          <w:p w14:paraId="0072A0D8" w14:textId="77777777" w:rsidR="00684DF2" w:rsidRPr="00921044" w:rsidRDefault="00684DF2" w:rsidP="00783A66">
            <w:pPr>
              <w:widowControl/>
              <w:ind w:firstLine="283"/>
              <w:rPr>
                <w:rFonts w:asciiTheme="minorHAnsi" w:eastAsia="Calibri" w:hAnsiTheme="minorHAnsi" w:cstheme="minorHAnsi"/>
                <w:b/>
                <w:u w:val="single"/>
              </w:rPr>
            </w:pPr>
          </w:p>
          <w:p w14:paraId="6D2E7C78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Učebnice a dějepisné atlasy pro střední školy. </w:t>
            </w:r>
          </w:p>
          <w:p w14:paraId="79E1EB88" w14:textId="77777777" w:rsidR="00EA53D8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  <w:r w:rsidRPr="00921044">
              <w:rPr>
                <w:rFonts w:asciiTheme="minorHAnsi" w:hAnsiTheme="minorHAnsi" w:cstheme="minorHAnsi"/>
              </w:rPr>
              <w:t xml:space="preserve">Lenderová, Milena - Kopičková, Božena - Burešová, Jana - Maur, Eduard Žena v českých zemích od středověku do 20. století. eds. Milena Lenderová, Božena Kopičková, Jana Burešová, Eduard Maur. Praha : Nakladatelství Lidové Noviny, 2009. 853 s. : il. (Česká historie) ISBN:978-80-7106-988-1 </w:t>
            </w:r>
            <w:r w:rsidR="00A26E77" w:rsidRPr="0092104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CFB0D73" w14:textId="77777777" w:rsidR="00921044" w:rsidRPr="00921044" w:rsidRDefault="00921044" w:rsidP="00921044">
            <w:pPr>
              <w:rPr>
                <w:rFonts w:asciiTheme="minorHAnsi" w:hAnsiTheme="minorHAnsi" w:cstheme="minorHAnsi"/>
                <w:color w:val="000000"/>
              </w:rPr>
            </w:pPr>
          </w:p>
          <w:p w14:paraId="155E08BD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921044">
              <w:rPr>
                <w:rFonts w:asciiTheme="minorHAnsi" w:hAnsiTheme="minorHAnsi" w:cstheme="minorHAnsi"/>
                <w:color w:val="auto"/>
              </w:rPr>
              <w:t xml:space="preserve">Čím mohly být ženy ve středověku? </w:t>
            </w:r>
          </w:p>
          <w:p w14:paraId="6E149BEE" w14:textId="3BEA801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  <w:hyperlink r:id="rId8" w:anchor="slide-initial" w:history="1">
              <w:r w:rsidRPr="00921044">
                <w:rPr>
                  <w:rStyle w:val="Hypertextovodkaz"/>
                  <w:rFonts w:asciiTheme="minorHAnsi" w:hAnsiTheme="minorHAnsi" w:cstheme="minorHAnsi"/>
                </w:rPr>
                <w:t>https://www.historylab.cz/cviceni/cim-mohly-byt-zeny-ve-stredoveku#slide-initial</w:t>
              </w:r>
            </w:hyperlink>
          </w:p>
          <w:p w14:paraId="53F5C1BC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</w:p>
          <w:p w14:paraId="2ECD1C6B" w14:textId="0DC7F65D" w:rsidR="00921044" w:rsidRPr="00921044" w:rsidRDefault="00921044" w:rsidP="00921044">
            <w:pPr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Světová válka mění společenské postavení ženy - ČT edu - Česká televize </w:t>
            </w:r>
          </w:p>
          <w:p w14:paraId="22C3F719" w14:textId="1A41E226" w:rsidR="00921044" w:rsidRDefault="00921044" w:rsidP="00921044">
            <w:pPr>
              <w:rPr>
                <w:rFonts w:asciiTheme="minorHAnsi" w:hAnsiTheme="minorHAnsi" w:cstheme="minorHAnsi"/>
              </w:rPr>
            </w:pPr>
            <w:hyperlink r:id="rId9" w:history="1">
              <w:r w:rsidRPr="003503FD">
                <w:rPr>
                  <w:rStyle w:val="Hypertextovodkaz"/>
                  <w:rFonts w:asciiTheme="minorHAnsi" w:hAnsiTheme="minorHAnsi" w:cstheme="minorHAnsi"/>
                </w:rPr>
                <w:t>https://edu.ceskatelevize.cz/video/17353-svetova-valka-meni-spolecenske-postaveni-zeny</w:t>
              </w:r>
            </w:hyperlink>
          </w:p>
          <w:p w14:paraId="3F146805" w14:textId="79971C6B" w:rsidR="00921044" w:rsidRPr="00921044" w:rsidRDefault="00921044" w:rsidP="00921044">
            <w:pPr>
              <w:rPr>
                <w:rFonts w:asciiTheme="minorHAnsi" w:hAnsiTheme="minorHAnsi" w:cstheme="minorHAnsi"/>
              </w:rPr>
            </w:pPr>
          </w:p>
        </w:tc>
      </w:tr>
      <w:tr w:rsidR="00684DF2" w14:paraId="2E653A9C" w14:textId="77777777" w:rsidTr="00EA53D8">
        <w:tc>
          <w:tcPr>
            <w:tcW w:w="4425" w:type="dxa"/>
          </w:tcPr>
          <w:p w14:paraId="25BF4301" w14:textId="77777777" w:rsidR="00684DF2" w:rsidRPr="008B4BEE" w:rsidRDefault="00684DF2" w:rsidP="00684DF2">
            <w:pPr>
              <w:pStyle w:val="Odstavecseseznamem"/>
              <w:numPr>
                <w:ilvl w:val="0"/>
                <w:numId w:val="5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  <w:tc>
          <w:tcPr>
            <w:tcW w:w="4961" w:type="dxa"/>
          </w:tcPr>
          <w:p w14:paraId="357A42E6" w14:textId="77777777" w:rsidR="00684DF2" w:rsidRPr="008B4BEE" w:rsidRDefault="00684DF2" w:rsidP="00684DF2">
            <w:pPr>
              <w:pStyle w:val="Odstavecseseznamem"/>
              <w:numPr>
                <w:ilvl w:val="0"/>
                <w:numId w:val="5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684DF2" w14:paraId="33ECD5D0" w14:textId="77777777" w:rsidTr="00EA53D8">
        <w:tc>
          <w:tcPr>
            <w:tcW w:w="4425" w:type="dxa"/>
          </w:tcPr>
          <w:p w14:paraId="7C865054" w14:textId="77777777" w:rsidR="00684DF2" w:rsidRDefault="00684DF2" w:rsidP="00EA53D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Okresní kolo</w:t>
            </w:r>
          </w:p>
          <w:p w14:paraId="47C4A8AA" w14:textId="77777777" w:rsidR="00684DF2" w:rsidRDefault="00684DF2" w:rsidP="00EA53D8">
            <w:pPr>
              <w:rPr>
                <w:rFonts w:ascii="Calibri" w:eastAsia="Calibri" w:hAnsi="Calibri" w:cs="Calibri"/>
                <w:b/>
              </w:rPr>
            </w:pPr>
          </w:p>
          <w:p w14:paraId="3F2D9C2A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r w:rsidRPr="00921044">
              <w:rPr>
                <w:rFonts w:asciiTheme="minorHAnsi" w:eastAsia="Arial" w:hAnsiTheme="minorHAnsi" w:cstheme="minorHAnsi"/>
                <w:bCs/>
                <w:color w:val="000000"/>
              </w:rPr>
              <w:t>DUBY, Georges: O lásce. In: DUBY, Georges: Vznešené paní z 12. století I. Brno 1999, s. 91 – 130. ISBN: 80-7108-135-3.</w:t>
            </w:r>
          </w:p>
          <w:p w14:paraId="0E7E7D14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</w:p>
          <w:p w14:paraId="53CCDF7B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r w:rsidRPr="00921044">
              <w:rPr>
                <w:rFonts w:asciiTheme="minorHAnsi" w:eastAsia="Arial" w:hAnsiTheme="minorHAnsi" w:cstheme="minorHAnsi"/>
                <w:bCs/>
                <w:color w:val="000000"/>
              </w:rPr>
              <w:t>FULDA, Anne. Ženy v čele státu: od Kleopatry po Alžbětu II. : umění vládnout. Překlad Helena BEGUIVINOVÁ. [Praha]: Bourdon, 2024. 347 stran. ISBN 978-80-7611-217-9.</w:t>
            </w:r>
          </w:p>
          <w:p w14:paraId="4E2973EE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/>
                <w:color w:val="000000"/>
              </w:rPr>
            </w:pPr>
          </w:p>
          <w:p w14:paraId="75A664EC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r w:rsidRPr="00921044">
              <w:rPr>
                <w:rFonts w:asciiTheme="minorHAnsi" w:eastAsia="Arial" w:hAnsiTheme="minorHAnsi" w:cstheme="minorHAnsi"/>
                <w:bCs/>
                <w:color w:val="000000"/>
              </w:rPr>
              <w:t>Jakou ženu vybrali pro reklamu?</w:t>
            </w:r>
          </w:p>
          <w:p w14:paraId="6832050B" w14:textId="6EDC7FB5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hyperlink r:id="rId10" w:anchor="slide-initial" w:history="1">
              <w:r w:rsidRPr="00921044">
                <w:rPr>
                  <w:rStyle w:val="Hypertextovodkaz"/>
                  <w:rFonts w:asciiTheme="minorHAnsi" w:eastAsia="Arial" w:hAnsiTheme="minorHAnsi" w:cstheme="minorHAnsi"/>
                  <w:bCs/>
                </w:rPr>
                <w:t>https://www.historylab.cz/cviceni/jakou-zenu-vybrali-pro-reklamu#slide-initial</w:t>
              </w:r>
            </w:hyperlink>
          </w:p>
          <w:p w14:paraId="62DA7CA8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</w:p>
          <w:p w14:paraId="0B7A9983" w14:textId="77777777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r w:rsidRPr="00921044">
              <w:rPr>
                <w:rFonts w:asciiTheme="minorHAnsi" w:eastAsia="Arial" w:hAnsiTheme="minorHAnsi" w:cstheme="minorHAnsi"/>
                <w:bCs/>
                <w:color w:val="000000"/>
              </w:rPr>
              <w:t>Potížistky. Dokumentární série o ženách_iVysílání ČT</w:t>
            </w:r>
          </w:p>
          <w:p w14:paraId="0F8EBD6F" w14:textId="2E7F58A1" w:rsidR="00921044" w:rsidRPr="00921044" w:rsidRDefault="00921044" w:rsidP="00921044">
            <w:pPr>
              <w:rPr>
                <w:rFonts w:asciiTheme="minorHAnsi" w:eastAsia="Arial" w:hAnsiTheme="minorHAnsi" w:cstheme="minorHAnsi"/>
                <w:bCs/>
                <w:color w:val="000000"/>
              </w:rPr>
            </w:pPr>
            <w:hyperlink r:id="rId11" w:history="1">
              <w:r w:rsidRPr="00921044">
                <w:rPr>
                  <w:rStyle w:val="Hypertextovodkaz"/>
                  <w:rFonts w:asciiTheme="minorHAnsi" w:eastAsia="Arial" w:hAnsiTheme="minorHAnsi" w:cstheme="minorHAnsi"/>
                  <w:bCs/>
                </w:rPr>
                <w:t>https://www.ceskatelevize.cz/porady/15859651488-potizistky/</w:t>
              </w:r>
            </w:hyperlink>
          </w:p>
          <w:p w14:paraId="58667D29" w14:textId="77777777" w:rsidR="00921044" w:rsidRDefault="00921044" w:rsidP="00921044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6974A282" w14:textId="77777777" w:rsidR="00921044" w:rsidRPr="00921044" w:rsidRDefault="00921044" w:rsidP="00921044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6E204BB3" w14:textId="79600017" w:rsidR="00A26E77" w:rsidRDefault="00921044" w:rsidP="00921044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2104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+ literatura z předchozího kola</w:t>
            </w:r>
          </w:p>
        </w:tc>
        <w:tc>
          <w:tcPr>
            <w:tcW w:w="4961" w:type="dxa"/>
          </w:tcPr>
          <w:p w14:paraId="6804F6E1" w14:textId="77777777" w:rsidR="00684DF2" w:rsidRDefault="00684DF2" w:rsidP="00EA5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  <w:r>
              <w:rPr>
                <w:rFonts w:ascii="Calibri" w:eastAsia="Calibri" w:hAnsi="Calibri" w:cs="Calibri"/>
                <w:b/>
                <w:color w:val="212121"/>
              </w:rPr>
              <w:t>Okresní kolo</w:t>
            </w:r>
          </w:p>
          <w:p w14:paraId="21800276" w14:textId="77777777" w:rsidR="00684DF2" w:rsidRDefault="00684DF2" w:rsidP="00EA5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Calibri" w:eastAsia="Calibri" w:hAnsi="Calibri" w:cs="Calibri"/>
                <w:b/>
                <w:color w:val="212121"/>
              </w:rPr>
            </w:pPr>
          </w:p>
          <w:p w14:paraId="3778DE96" w14:textId="77777777" w:rsidR="00921044" w:rsidRDefault="00921044" w:rsidP="00921044">
            <w:pPr>
              <w:rPr>
                <w:rFonts w:ascii="Calibri" w:eastAsia="Calibri" w:hAnsi="Calibri" w:cs="Calibri"/>
              </w:rPr>
            </w:pPr>
            <w:r w:rsidRPr="00921044">
              <w:rPr>
                <w:rFonts w:ascii="Calibri" w:eastAsia="Calibri" w:hAnsi="Calibri" w:cs="Calibri"/>
              </w:rPr>
              <w:t>DVOŘÁKOVÁ KANĚČKOVÁ, Eva - Výchova dívek v Čechách a na Moravě: školství v 19. století genderovou perspektivou. Eva Dvořáková Kaněčková. Vydání 1. Praha : Grada, 2020. 199 stran:faksimile; (Pedagogika) ISBN:978-80-271-1292-0.</w:t>
            </w:r>
          </w:p>
          <w:p w14:paraId="02C028A6" w14:textId="77777777" w:rsidR="00921044" w:rsidRPr="00921044" w:rsidRDefault="00921044" w:rsidP="00921044">
            <w:pPr>
              <w:rPr>
                <w:rFonts w:ascii="Calibri" w:eastAsia="Calibri" w:hAnsi="Calibri" w:cs="Calibri"/>
              </w:rPr>
            </w:pPr>
          </w:p>
          <w:p w14:paraId="32FFF23D" w14:textId="77777777" w:rsidR="00921044" w:rsidRDefault="00921044" w:rsidP="00921044">
            <w:pPr>
              <w:rPr>
                <w:rFonts w:ascii="Calibri" w:eastAsia="Calibri" w:hAnsi="Calibri" w:cs="Calibri"/>
              </w:rPr>
            </w:pPr>
            <w:r w:rsidRPr="00921044">
              <w:rPr>
                <w:rFonts w:ascii="Calibri" w:eastAsia="Calibri" w:hAnsi="Calibri" w:cs="Calibri"/>
              </w:rPr>
              <w:t>CHRISTINE-SOUKUPOVÁ, Věra. Kniha o městě dam. Kristina Pisánská ; překlad, úvodní studie a komentáře Věra Soukupová. Praha : Argo, 2018. 312 stran, 16 nečíslovaných stran obrazových příloh : ilustrace (některé barevné), faksimile ; (Memoria medii aevi ; svazek 26; Litteraria et poetica) [Přeloženo z francouzštiny] ISBN:978-80-257-2484-2</w:t>
            </w:r>
          </w:p>
          <w:p w14:paraId="6B1BAD0B" w14:textId="77777777" w:rsidR="00921044" w:rsidRPr="00921044" w:rsidRDefault="00921044" w:rsidP="00921044">
            <w:pPr>
              <w:rPr>
                <w:rFonts w:ascii="Calibri" w:eastAsia="Calibri" w:hAnsi="Calibri" w:cs="Calibri"/>
              </w:rPr>
            </w:pPr>
          </w:p>
          <w:p w14:paraId="1FFCEE85" w14:textId="77777777" w:rsidR="00921044" w:rsidRDefault="00921044" w:rsidP="00921044">
            <w:pPr>
              <w:rPr>
                <w:rFonts w:ascii="Calibri" w:eastAsia="Calibri" w:hAnsi="Calibri" w:cs="Calibri"/>
              </w:rPr>
            </w:pPr>
            <w:r w:rsidRPr="00921044">
              <w:rPr>
                <w:rFonts w:ascii="Calibri" w:eastAsia="Calibri" w:hAnsi="Calibri" w:cs="Calibri"/>
              </w:rPr>
              <w:t>Františka Plamínková: Pionýrka rovnosti - ČT edu - Česká televize</w:t>
            </w:r>
          </w:p>
          <w:p w14:paraId="5930CE4A" w14:textId="08704713" w:rsidR="00921044" w:rsidRPr="00921044" w:rsidRDefault="00921044" w:rsidP="00921044">
            <w:pPr>
              <w:rPr>
                <w:rFonts w:ascii="Calibri" w:eastAsia="Calibri" w:hAnsi="Calibri" w:cs="Calibri"/>
              </w:rPr>
            </w:pPr>
            <w:hyperlink r:id="rId12" w:history="1">
              <w:r w:rsidRPr="003503FD">
                <w:rPr>
                  <w:rStyle w:val="Hypertextovodkaz"/>
                  <w:rFonts w:ascii="Calibri" w:eastAsia="Calibri" w:hAnsi="Calibri" w:cs="Calibri"/>
                </w:rPr>
                <w:t>https://edu.ceskatelevize.cz/video/10903-frantiska-plaminkova-pionyrka-rovnosti</w:t>
              </w:r>
            </w:hyperlink>
          </w:p>
          <w:p w14:paraId="45572E6C" w14:textId="77777777" w:rsidR="00921044" w:rsidRDefault="00921044" w:rsidP="00921044">
            <w:pPr>
              <w:rPr>
                <w:rFonts w:ascii="Calibri" w:eastAsia="Calibri" w:hAnsi="Calibri" w:cs="Calibri"/>
              </w:rPr>
            </w:pPr>
            <w:r w:rsidRPr="00921044">
              <w:rPr>
                <w:rFonts w:ascii="Calibri" w:eastAsia="Calibri" w:hAnsi="Calibri" w:cs="Calibri"/>
              </w:rPr>
              <w:t>Jak viděli ženu?</w:t>
            </w:r>
          </w:p>
          <w:p w14:paraId="09FF0394" w14:textId="0A8A8571" w:rsidR="00921044" w:rsidRDefault="00921044" w:rsidP="00921044">
            <w:pPr>
              <w:rPr>
                <w:rFonts w:ascii="Calibri" w:eastAsia="Calibri" w:hAnsi="Calibri" w:cs="Calibri"/>
              </w:rPr>
            </w:pPr>
            <w:hyperlink r:id="rId13" w:anchor="slide-initial" w:history="1">
              <w:r w:rsidRPr="003503FD">
                <w:rPr>
                  <w:rStyle w:val="Hypertextovodkaz"/>
                  <w:rFonts w:ascii="Calibri" w:eastAsia="Calibri" w:hAnsi="Calibri" w:cs="Calibri"/>
                </w:rPr>
                <w:t>https://www.historylab.cz/cviceni/jak-videli-zenu#slide-initial</w:t>
              </w:r>
            </w:hyperlink>
          </w:p>
          <w:p w14:paraId="0710002C" w14:textId="77777777" w:rsidR="00921044" w:rsidRPr="00921044" w:rsidRDefault="00921044" w:rsidP="00921044">
            <w:pPr>
              <w:rPr>
                <w:rFonts w:ascii="Calibri" w:eastAsia="Calibri" w:hAnsi="Calibri" w:cs="Calibri"/>
              </w:rPr>
            </w:pPr>
          </w:p>
          <w:p w14:paraId="3AAC0677" w14:textId="77777777" w:rsidR="004F53C5" w:rsidRDefault="00921044" w:rsidP="00921044">
            <w:pPr>
              <w:rPr>
                <w:rFonts w:ascii="Calibri" w:eastAsia="Calibri" w:hAnsi="Calibri" w:cs="Calibri"/>
                <w:b/>
                <w:bCs/>
              </w:rPr>
            </w:pPr>
            <w:r w:rsidRPr="00921044">
              <w:rPr>
                <w:rFonts w:ascii="Calibri" w:eastAsia="Calibri" w:hAnsi="Calibri" w:cs="Calibri"/>
                <w:b/>
                <w:bCs/>
              </w:rPr>
              <w:t>+ literatura z předchozího kola</w:t>
            </w:r>
          </w:p>
          <w:p w14:paraId="5D44D002" w14:textId="3C9CB15D" w:rsidR="00921044" w:rsidRPr="004F53C5" w:rsidRDefault="00921044" w:rsidP="00921044">
            <w:pPr>
              <w:rPr>
                <w:rFonts w:ascii="Calibri" w:eastAsia="Calibri" w:hAnsi="Calibri" w:cs="Calibri"/>
                <w:b/>
                <w:bCs/>
                <w:highlight w:val="white"/>
              </w:rPr>
            </w:pPr>
          </w:p>
        </w:tc>
      </w:tr>
      <w:tr w:rsidR="00684DF2" w14:paraId="6D3FB8FC" w14:textId="77777777" w:rsidTr="00EA53D8">
        <w:tc>
          <w:tcPr>
            <w:tcW w:w="4425" w:type="dxa"/>
          </w:tcPr>
          <w:p w14:paraId="1FD3546C" w14:textId="77777777" w:rsidR="00684DF2" w:rsidRPr="008B4BEE" w:rsidRDefault="00684DF2" w:rsidP="00684DF2">
            <w:pPr>
              <w:pStyle w:val="Odstavecseseznamem"/>
              <w:numPr>
                <w:ilvl w:val="0"/>
                <w:numId w:val="6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kategorie</w:t>
            </w:r>
          </w:p>
        </w:tc>
        <w:tc>
          <w:tcPr>
            <w:tcW w:w="4961" w:type="dxa"/>
          </w:tcPr>
          <w:p w14:paraId="095A6E22" w14:textId="77777777" w:rsidR="00684DF2" w:rsidRPr="008B4BEE" w:rsidRDefault="00684DF2" w:rsidP="00684DF2">
            <w:pPr>
              <w:pStyle w:val="Odstavecseseznamem"/>
              <w:numPr>
                <w:ilvl w:val="0"/>
                <w:numId w:val="6"/>
              </w:numPr>
              <w:spacing w:before="70"/>
              <w:ind w:right="589"/>
              <w:contextualSpacing w:val="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kategorie</w:t>
            </w:r>
          </w:p>
        </w:tc>
      </w:tr>
      <w:tr w:rsidR="00684DF2" w14:paraId="5EDFDC78" w14:textId="77777777" w:rsidTr="00EA53D8">
        <w:tc>
          <w:tcPr>
            <w:tcW w:w="4425" w:type="dxa"/>
          </w:tcPr>
          <w:p w14:paraId="40A882F3" w14:textId="77777777" w:rsidR="00684DF2" w:rsidRDefault="00684DF2" w:rsidP="00783A66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Krajské kolo</w:t>
            </w:r>
          </w:p>
          <w:p w14:paraId="1BB4713B" w14:textId="77777777" w:rsidR="00684DF2" w:rsidRDefault="00684DF2" w:rsidP="00783A66">
            <w:pPr>
              <w:rPr>
                <w:rFonts w:ascii="Calibri" w:eastAsia="Calibri" w:hAnsi="Calibri" w:cs="Calibri"/>
              </w:rPr>
            </w:pPr>
          </w:p>
          <w:p w14:paraId="2580E8BD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>ABRAMSOVÁ, Lynn.: Zrození moderní ženy.</w:t>
            </w:r>
          </w:p>
          <w:p w14:paraId="75AC5EC4" w14:textId="45F00F1F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 </w:t>
            </w:r>
          </w:p>
          <w:p w14:paraId="64566DE6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Evropa 1789-1918. Centrum pro studium demokracie a kultury 2005. </w:t>
            </w:r>
          </w:p>
          <w:p w14:paraId="45D420F4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2C2EF43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BOCKOVÁ, Gisela – Ženy v evropských dějinách: od středověku do současnosti. Praha: Lidové noviny, 2007. ISBN: 978-80-7106-494-7. </w:t>
            </w:r>
          </w:p>
          <w:p w14:paraId="23B942CD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085B939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>LE GOFF, Jacques.: Muži a ženy středověku. Vydání 1. Praha: Vyšehrad, 2013, 447 stran. ISBN 978-80-7429-377-1.</w:t>
            </w:r>
          </w:p>
          <w:p w14:paraId="6B61CDF4" w14:textId="154483EC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</w:rPr>
            </w:pPr>
            <w:r w:rsidRPr="00921044">
              <w:rPr>
                <w:rFonts w:asciiTheme="minorHAnsi" w:hAnsiTheme="minorHAnsi" w:cstheme="minorHAnsi"/>
              </w:rPr>
              <w:t xml:space="preserve"> </w:t>
            </w:r>
          </w:p>
          <w:p w14:paraId="7704409A" w14:textId="431DDA6F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921044">
              <w:rPr>
                <w:rFonts w:asciiTheme="minorHAnsi" w:hAnsiTheme="minorHAnsi" w:cstheme="minorHAnsi"/>
                <w:color w:val="auto"/>
              </w:rPr>
              <w:t xml:space="preserve">Božena: Vlastní cestou, první a všem navzdory - ČT edu - Česká televize </w:t>
            </w:r>
          </w:p>
          <w:p w14:paraId="24E4C859" w14:textId="5378DB11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  <w:hyperlink r:id="rId14" w:history="1">
              <w:r w:rsidRPr="00921044">
                <w:rPr>
                  <w:rStyle w:val="Hypertextovodkaz"/>
                  <w:rFonts w:asciiTheme="minorHAnsi" w:hAnsiTheme="minorHAnsi" w:cstheme="minorHAnsi"/>
                </w:rPr>
                <w:t>https://edu.ceskatelevize.cz/namet/zivot-a-doba-bozeny-nemcove</w:t>
              </w:r>
            </w:hyperlink>
          </w:p>
          <w:p w14:paraId="526604A6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</w:p>
          <w:p w14:paraId="13CE6C52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</w:p>
          <w:p w14:paraId="4EBA14E7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921044">
              <w:rPr>
                <w:rFonts w:asciiTheme="minorHAnsi" w:hAnsiTheme="minorHAnsi" w:cstheme="minorHAnsi"/>
                <w:b/>
                <w:bCs/>
              </w:rPr>
              <w:t xml:space="preserve">+ literatura z předchozích kola </w:t>
            </w:r>
          </w:p>
          <w:p w14:paraId="53C0BCE1" w14:textId="77777777" w:rsidR="00921044" w:rsidRPr="00921044" w:rsidRDefault="00921044" w:rsidP="00921044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921044">
              <w:rPr>
                <w:rFonts w:asciiTheme="minorHAnsi" w:hAnsiTheme="minorHAnsi" w:cstheme="minorHAnsi"/>
                <w:b/>
                <w:bCs/>
              </w:rPr>
              <w:t xml:space="preserve">+ beletrie: </w:t>
            </w:r>
          </w:p>
          <w:p w14:paraId="300B14A2" w14:textId="38A4668E" w:rsidR="00684DF2" w:rsidRPr="00A26E77" w:rsidRDefault="00921044" w:rsidP="00921044">
            <w:pPr>
              <w:rPr>
                <w:b/>
                <w:bCs/>
                <w:color w:val="000000"/>
                <w:sz w:val="27"/>
                <w:szCs w:val="27"/>
              </w:rPr>
            </w:pPr>
            <w:r w:rsidRPr="00921044">
              <w:rPr>
                <w:rFonts w:asciiTheme="minorHAnsi" w:hAnsiTheme="minorHAnsi" w:cstheme="minorHAnsi"/>
                <w:b/>
                <w:bCs/>
              </w:rPr>
              <w:t>NĚMCOVÁ, Božena: Divá Bára a jiné dívky na útěku. Praha 2019.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</w:tcPr>
          <w:p w14:paraId="342358B4" w14:textId="77777777" w:rsidR="00684DF2" w:rsidRDefault="00684DF2" w:rsidP="00783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rFonts w:ascii="Arial" w:eastAsia="Arial" w:hAnsi="Arial" w:cs="Arial"/>
                <w:b/>
                <w:color w:val="212121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color w:val="212121"/>
                <w:sz w:val="20"/>
                <w:szCs w:val="20"/>
                <w:u w:val="single"/>
              </w:rPr>
              <w:t>Krajské kolo</w:t>
            </w:r>
          </w:p>
          <w:p w14:paraId="4B0EC0AA" w14:textId="77777777" w:rsidR="00684DF2" w:rsidRDefault="00684DF2" w:rsidP="00783A66">
            <w:pPr>
              <w:widowControl/>
              <w:rPr>
                <w:rFonts w:ascii="Calibri" w:eastAsia="Calibri" w:hAnsi="Calibri" w:cs="Calibri"/>
                <w:color w:val="222222"/>
                <w:highlight w:val="white"/>
              </w:rPr>
            </w:pPr>
          </w:p>
          <w:p w14:paraId="0BE351A8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  <w:r w:rsidRPr="005A0BE1">
              <w:rPr>
                <w:rFonts w:asciiTheme="minorHAnsi" w:hAnsiTheme="minorHAnsi" w:cstheme="minorHAnsi"/>
              </w:rPr>
              <w:t xml:space="preserve">HOFFMANOVÁ, Jaroslava. Prvenství žen: </w:t>
            </w:r>
          </w:p>
          <w:p w14:paraId="33ED87A8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  <w:r w:rsidRPr="005A0BE1">
              <w:rPr>
                <w:rFonts w:asciiTheme="minorHAnsi" w:hAnsiTheme="minorHAnsi" w:cstheme="minorHAnsi"/>
              </w:rPr>
              <w:t xml:space="preserve">ženy iniciativní, vzdělané a tvořivé. Jaroslava Hoffmannová. Vydání první Praha : Ústav T.G. Masaryka, o.p.s. : Masarykův ústav a Archiv AV ČR, v.v.i., 2016. 208 stran ISBN:978-80-86142-56-2; 978-80-87782-65-1 </w:t>
            </w:r>
          </w:p>
          <w:p w14:paraId="3CD56F39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</w:p>
          <w:p w14:paraId="3A7A0356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  <w:r w:rsidRPr="005A0BE1">
              <w:rPr>
                <w:rFonts w:asciiTheme="minorHAnsi" w:hAnsiTheme="minorHAnsi" w:cstheme="minorHAnsi"/>
              </w:rPr>
              <w:t xml:space="preserve">LENDEROVÁ, Milena - BEZECNÝ, Zdeněk. Šlechtická korespondence jako pramen v gender history. Milena Lenderová, Zdeněk Bezecný. In: Dějiny žen, aneb, Evropská žena od středověku do poloviny 20. století v zajetí historiografie : (sborník příspěvků z IV. pardubického bienále 27.-28. dubna 2006)/ Pardubice : Univerzita Pardubice, 2006 s. 525-532. </w:t>
            </w:r>
          </w:p>
          <w:p w14:paraId="42EDAE12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</w:p>
          <w:p w14:paraId="75DEC2C5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  <w:r w:rsidRPr="005A0BE1">
              <w:rPr>
                <w:rFonts w:asciiTheme="minorHAnsi" w:hAnsiTheme="minorHAnsi" w:cstheme="minorHAnsi"/>
              </w:rPr>
              <w:t xml:space="preserve">PACHMANOVÁ, Martina a kol: Civilizovaná žena: ideál i paradox prvorepublikové vizuální kultury. Praha: 2021 </w:t>
            </w:r>
          </w:p>
          <w:p w14:paraId="169CD4EA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</w:rPr>
            </w:pPr>
          </w:p>
          <w:p w14:paraId="7DE2F92C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5A0BE1">
              <w:rPr>
                <w:rFonts w:asciiTheme="minorHAnsi" w:hAnsiTheme="minorHAnsi" w:cstheme="minorHAnsi"/>
                <w:color w:val="auto"/>
              </w:rPr>
              <w:t xml:space="preserve">Odborný článek: Rozvoj vzdělávání žen na Moravě a ve Slezsku v 19. a na počátku 20. století </w:t>
            </w:r>
          </w:p>
          <w:p w14:paraId="4826CF7F" w14:textId="4E11CE18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  <w:hyperlink r:id="rId15" w:history="1">
              <w:r w:rsidRPr="005A0BE1">
                <w:rPr>
                  <w:rStyle w:val="Hypertextovodkaz"/>
                  <w:rFonts w:asciiTheme="minorHAnsi" w:hAnsiTheme="minorHAnsi" w:cstheme="minorHAnsi"/>
                </w:rPr>
                <w:t>https://clanky.rvp.cz/clanek/c/g/12747/ROZVOJ-VZDELAVANI-ZEN-NA-MORAVE-A-VE-SLEZSKU-V-19-A-NA-POCATKU-20-STOLETI.html</w:t>
              </w:r>
            </w:hyperlink>
          </w:p>
          <w:p w14:paraId="734F7CD5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</w:p>
          <w:p w14:paraId="6C3E26CB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color w:val="0000FF"/>
              </w:rPr>
            </w:pPr>
          </w:p>
          <w:p w14:paraId="077E05B3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5A0BE1">
              <w:rPr>
                <w:rFonts w:asciiTheme="minorHAnsi" w:hAnsiTheme="minorHAnsi" w:cstheme="minorHAnsi"/>
                <w:b/>
                <w:bCs/>
              </w:rPr>
              <w:t xml:space="preserve">+ literatura z předchozího kola </w:t>
            </w:r>
          </w:p>
          <w:p w14:paraId="08AD491F" w14:textId="77777777" w:rsidR="005A0BE1" w:rsidRPr="005A0BE1" w:rsidRDefault="005A0BE1" w:rsidP="005A0BE1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5A0BE1">
              <w:rPr>
                <w:rFonts w:asciiTheme="minorHAnsi" w:hAnsiTheme="minorHAnsi" w:cstheme="minorHAnsi"/>
                <w:b/>
                <w:bCs/>
              </w:rPr>
              <w:t xml:space="preserve">+ beletrie: </w:t>
            </w:r>
          </w:p>
          <w:p w14:paraId="2EA152A7" w14:textId="38F81327" w:rsidR="005A0BE1" w:rsidRPr="005A0BE1" w:rsidRDefault="005A0BE1" w:rsidP="005A0BE1">
            <w:pPr>
              <w:widowControl/>
              <w:rPr>
                <w:rFonts w:asciiTheme="minorHAnsi" w:eastAsia="Calibri" w:hAnsiTheme="minorHAnsi" w:cstheme="minorHAnsi"/>
                <w:b/>
                <w:bCs/>
                <w:color w:val="222222"/>
                <w:highlight w:val="white"/>
              </w:rPr>
            </w:pPr>
            <w:r w:rsidRPr="005A0BE1">
              <w:rPr>
                <w:rFonts w:asciiTheme="minorHAnsi" w:hAnsiTheme="minorHAnsi" w:cstheme="minorHAnsi"/>
                <w:b/>
                <w:bCs/>
              </w:rPr>
              <w:t xml:space="preserve">MORNŠTAJNOVÁ, Alena: Hana. Brno 2017. </w:t>
            </w:r>
          </w:p>
          <w:p w14:paraId="40C84A86" w14:textId="06427925" w:rsidR="004F53C5" w:rsidRPr="004F53C5" w:rsidRDefault="004F53C5" w:rsidP="005A0BE1">
            <w:pPr>
              <w:spacing w:before="70"/>
              <w:rPr>
                <w:b/>
                <w:bCs/>
                <w:color w:val="000000"/>
                <w:sz w:val="27"/>
                <w:szCs w:val="27"/>
              </w:rPr>
            </w:pPr>
          </w:p>
        </w:tc>
      </w:tr>
    </w:tbl>
    <w:p w14:paraId="630AF554" w14:textId="77777777" w:rsidR="00684DF2" w:rsidRDefault="00684DF2" w:rsidP="00684DF2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6729027" w14:textId="77777777" w:rsidR="00684DF2" w:rsidRDefault="00684DF2" w:rsidP="00684DF2">
      <w:pPr>
        <w:pBdr>
          <w:top w:val="nil"/>
          <w:left w:val="nil"/>
          <w:bottom w:val="nil"/>
          <w:right w:val="nil"/>
          <w:between w:val="nil"/>
        </w:pBdr>
        <w:spacing w:before="70"/>
        <w:ind w:left="390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0A0B261" w14:textId="77777777" w:rsidR="00D83468" w:rsidRDefault="00D83468">
      <w:pPr>
        <w:rPr>
          <w:rFonts w:ascii="Tahoma" w:eastAsiaTheme="minorHAnsi" w:hAnsi="Tahoma" w:cs="Tahoma"/>
          <w:sz w:val="20"/>
          <w:szCs w:val="20"/>
        </w:rPr>
      </w:pPr>
    </w:p>
    <w:p w14:paraId="7FE7DBB2" w14:textId="77777777" w:rsidR="00D83468" w:rsidRDefault="00D83468">
      <w:pPr>
        <w:rPr>
          <w:rFonts w:ascii="Tahoma" w:hAnsi="Tahoma" w:cs="Tahoma"/>
          <w:sz w:val="20"/>
          <w:szCs w:val="20"/>
        </w:rPr>
      </w:pPr>
    </w:p>
    <w:p w14:paraId="1DE9739B" w14:textId="17B976A0" w:rsidR="005502A2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5502A2"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2BBA8" w14:textId="77777777" w:rsidR="009167D2" w:rsidRDefault="009167D2" w:rsidP="00DF0EA0">
      <w:r>
        <w:separator/>
      </w:r>
    </w:p>
  </w:endnote>
  <w:endnote w:type="continuationSeparator" w:id="0">
    <w:p w14:paraId="10723366" w14:textId="77777777" w:rsidR="009167D2" w:rsidRDefault="009167D2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917B7" w14:textId="77777777" w:rsidR="00922BB4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71EF916F" w14:textId="77777777" w:rsidR="00922BB4" w:rsidRDefault="00922BB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20F96" w14:textId="77777777" w:rsidR="00922BB4" w:rsidRPr="00D915A4" w:rsidRDefault="00922BB4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F73F" w14:textId="77777777" w:rsidR="00922BB4" w:rsidRDefault="00922BB4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5832093F" w14:textId="77777777" w:rsidR="00922BB4" w:rsidRDefault="00922BB4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09034" w14:textId="77777777" w:rsidR="009167D2" w:rsidRDefault="009167D2" w:rsidP="00DF0EA0">
      <w:r>
        <w:separator/>
      </w:r>
    </w:p>
  </w:footnote>
  <w:footnote w:type="continuationSeparator" w:id="0">
    <w:p w14:paraId="793AE436" w14:textId="77777777" w:rsidR="009167D2" w:rsidRDefault="009167D2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7A32" w14:textId="77777777" w:rsidR="00922BB4" w:rsidRDefault="00922BB4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1E898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449AE2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7C76265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9FD4C8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285D99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EC469D"/>
    <w:multiLevelType w:val="hybridMultilevel"/>
    <w:tmpl w:val="EEDCF49C"/>
    <w:lvl w:ilvl="0" w:tplc="E5B4A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C72590"/>
    <w:multiLevelType w:val="multilevel"/>
    <w:tmpl w:val="6192A3B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CB0673C"/>
    <w:multiLevelType w:val="hybridMultilevel"/>
    <w:tmpl w:val="121E4F70"/>
    <w:lvl w:ilvl="0" w:tplc="DB98F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B5C82"/>
    <w:multiLevelType w:val="hybridMultilevel"/>
    <w:tmpl w:val="2250C1BC"/>
    <w:lvl w:ilvl="0" w:tplc="612C4E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3DEA6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61D2118"/>
    <w:multiLevelType w:val="hybridMultilevel"/>
    <w:tmpl w:val="785CFC66"/>
    <w:lvl w:ilvl="0" w:tplc="8C8A23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683D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B6C66E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59894030">
    <w:abstractNumId w:val="8"/>
  </w:num>
  <w:num w:numId="2" w16cid:durableId="1874030444">
    <w:abstractNumId w:val="9"/>
  </w:num>
  <w:num w:numId="3" w16cid:durableId="154296915">
    <w:abstractNumId w:val="6"/>
  </w:num>
  <w:num w:numId="4" w16cid:durableId="1419447667">
    <w:abstractNumId w:val="12"/>
  </w:num>
  <w:num w:numId="5" w16cid:durableId="951594054">
    <w:abstractNumId w:val="7"/>
  </w:num>
  <w:num w:numId="6" w16cid:durableId="772939205">
    <w:abstractNumId w:val="10"/>
  </w:num>
  <w:num w:numId="7" w16cid:durableId="1142037391">
    <w:abstractNumId w:val="5"/>
  </w:num>
  <w:num w:numId="8" w16cid:durableId="2039431407">
    <w:abstractNumId w:val="3"/>
  </w:num>
  <w:num w:numId="9" w16cid:durableId="1784225723">
    <w:abstractNumId w:val="1"/>
  </w:num>
  <w:num w:numId="10" w16cid:durableId="1045521197">
    <w:abstractNumId w:val="0"/>
  </w:num>
  <w:num w:numId="11" w16cid:durableId="34697420">
    <w:abstractNumId w:val="2"/>
  </w:num>
  <w:num w:numId="12" w16cid:durableId="465658817">
    <w:abstractNumId w:val="11"/>
  </w:num>
  <w:num w:numId="13" w16cid:durableId="768694383">
    <w:abstractNumId w:val="4"/>
  </w:num>
  <w:num w:numId="14" w16cid:durableId="1372001319">
    <w:abstractNumId w:val="14"/>
  </w:num>
  <w:num w:numId="15" w16cid:durableId="11999312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042CCD"/>
    <w:rsid w:val="00145960"/>
    <w:rsid w:val="0016164B"/>
    <w:rsid w:val="00214A54"/>
    <w:rsid w:val="002640C3"/>
    <w:rsid w:val="00343A1A"/>
    <w:rsid w:val="00367AD7"/>
    <w:rsid w:val="0038681C"/>
    <w:rsid w:val="003D14CF"/>
    <w:rsid w:val="004170D3"/>
    <w:rsid w:val="004B262A"/>
    <w:rsid w:val="004F53C5"/>
    <w:rsid w:val="005502A2"/>
    <w:rsid w:val="00570AB1"/>
    <w:rsid w:val="00597D74"/>
    <w:rsid w:val="005A0BE1"/>
    <w:rsid w:val="00684DF2"/>
    <w:rsid w:val="006A02FA"/>
    <w:rsid w:val="007020C6"/>
    <w:rsid w:val="00780C33"/>
    <w:rsid w:val="007E0363"/>
    <w:rsid w:val="008E02D1"/>
    <w:rsid w:val="009167D2"/>
    <w:rsid w:val="00921044"/>
    <w:rsid w:val="00922BB4"/>
    <w:rsid w:val="009F6C65"/>
    <w:rsid w:val="00A01486"/>
    <w:rsid w:val="00A26E77"/>
    <w:rsid w:val="00B24C91"/>
    <w:rsid w:val="00B621A0"/>
    <w:rsid w:val="00C24AED"/>
    <w:rsid w:val="00C34172"/>
    <w:rsid w:val="00C4295F"/>
    <w:rsid w:val="00C6397E"/>
    <w:rsid w:val="00C861C2"/>
    <w:rsid w:val="00D11402"/>
    <w:rsid w:val="00D1462E"/>
    <w:rsid w:val="00D565AB"/>
    <w:rsid w:val="00D831E6"/>
    <w:rsid w:val="00D83468"/>
    <w:rsid w:val="00D87CBA"/>
    <w:rsid w:val="00DF0EA0"/>
    <w:rsid w:val="00E05183"/>
    <w:rsid w:val="00E25EED"/>
    <w:rsid w:val="00E70D76"/>
    <w:rsid w:val="00E94930"/>
    <w:rsid w:val="00EA53D8"/>
    <w:rsid w:val="00F15846"/>
    <w:rsid w:val="00F9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05BE4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1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character" w:styleId="Hypertextovodkaz">
    <w:name w:val="Hyperlink"/>
    <w:uiPriority w:val="99"/>
    <w:unhideWhenUsed/>
    <w:rsid w:val="0038681C"/>
    <w:rPr>
      <w:color w:val="0000FF"/>
      <w:u w:val="single"/>
    </w:rPr>
  </w:style>
  <w:style w:type="table" w:styleId="Mkatabulky">
    <w:name w:val="Table Grid"/>
    <w:basedOn w:val="Normlntabulka"/>
    <w:uiPriority w:val="39"/>
    <w:rsid w:val="00684DF2"/>
    <w:pPr>
      <w:widowControl w:val="0"/>
      <w:spacing w:after="0" w:line="240" w:lineRule="auto"/>
    </w:pPr>
    <w:rPr>
      <w:rFonts w:ascii="Tahoma" w:eastAsia="Tahoma" w:hAnsi="Tahoma" w:cs="Tahom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EA53D8"/>
    <w:rPr>
      <w:color w:val="605E5C"/>
      <w:shd w:val="clear" w:color="auto" w:fill="E1DFDD"/>
    </w:rPr>
  </w:style>
  <w:style w:type="paragraph" w:customStyle="1" w:styleId="Default">
    <w:name w:val="Default"/>
    <w:rsid w:val="00343A1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9210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lab.cz/cviceni/cim-mohly-byt-zeny-ve-stredoveku" TargetMode="External"/><Relationship Id="rId13" Type="http://schemas.openxmlformats.org/officeDocument/2006/relationships/hyperlink" Target="https://www.historylab.cz/cviceni/jak-videli-zen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historylab.cz/cviceni/co-delaji-zeny-na-fotografii" TargetMode="External"/><Relationship Id="rId12" Type="http://schemas.openxmlformats.org/officeDocument/2006/relationships/hyperlink" Target="https://edu.ceskatelevize.cz/video/10903-frantiska-plaminkova-pionyrka-rovnost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eskatelevize.cz/porady/15859651488-potizistk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anky.rvp.cz/clanek/c/g/12747/ROZVOJ-VZDELAVANI-ZEN-NA-MORAVE-A-VE-SLEZSKU-V-19-A-NA-POCATKU-20-STOLETI.html" TargetMode="External"/><Relationship Id="rId10" Type="http://schemas.openxmlformats.org/officeDocument/2006/relationships/hyperlink" Target="https://www.historylab.cz/cviceni/jakou-zenu-vybrali-pro-reklam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edu.ceskatelevize.cz/video/17353-svetova-valka-meni-spolecenske-postaveni-zeny" TargetMode="External"/><Relationship Id="rId14" Type="http://schemas.openxmlformats.org/officeDocument/2006/relationships/hyperlink" Target="https://edu.ceskatelevize.cz/namet/zivot-a-doba-bozeny-nemcov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1178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20</cp:revision>
  <dcterms:created xsi:type="dcterms:W3CDTF">2019-01-09T10:04:00Z</dcterms:created>
  <dcterms:modified xsi:type="dcterms:W3CDTF">2025-12-05T09:46:00Z</dcterms:modified>
</cp:coreProperties>
</file>