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0C476" w14:textId="77777777" w:rsidR="00894ADA" w:rsidRPr="00894ADA" w:rsidRDefault="00894ADA" w:rsidP="00836215">
      <w:pPr>
        <w:pStyle w:val="Nadpis1"/>
        <w:spacing w:before="0"/>
        <w:jc w:val="center"/>
        <w:rPr>
          <w:rFonts w:ascii="Tahoma" w:hAnsi="Tahoma" w:cs="Tahoma"/>
          <w:b/>
        </w:rPr>
      </w:pPr>
      <w:r w:rsidRPr="00894ADA">
        <w:rPr>
          <w:rFonts w:ascii="Tahoma" w:hAnsi="Tahoma" w:cs="Tahoma"/>
          <w:b/>
        </w:rPr>
        <w:t>Olympiáda v českém jazyce</w:t>
      </w:r>
    </w:p>
    <w:p w14:paraId="337DB91C" w14:textId="50BA0314" w:rsidR="00894ADA" w:rsidRPr="00894ADA" w:rsidRDefault="003F4BC5" w:rsidP="00836215">
      <w:pPr>
        <w:pStyle w:val="Nadpis1"/>
        <w:spacing w:before="0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5</w:t>
      </w:r>
      <w:r w:rsidR="009F094D">
        <w:rPr>
          <w:rFonts w:ascii="Tahoma" w:hAnsi="Tahoma" w:cs="Tahoma"/>
          <w:b/>
        </w:rPr>
        <w:t>2</w:t>
      </w:r>
      <w:r w:rsidR="0004699A">
        <w:rPr>
          <w:rFonts w:ascii="Tahoma" w:hAnsi="Tahoma" w:cs="Tahoma"/>
          <w:b/>
        </w:rPr>
        <w:t>. ročník – 202</w:t>
      </w:r>
      <w:r w:rsidR="009F094D">
        <w:rPr>
          <w:rFonts w:ascii="Tahoma" w:hAnsi="Tahoma" w:cs="Tahoma"/>
          <w:b/>
        </w:rPr>
        <w:t>5</w:t>
      </w:r>
      <w:r w:rsidR="0004699A">
        <w:rPr>
          <w:rFonts w:ascii="Tahoma" w:hAnsi="Tahoma" w:cs="Tahoma"/>
          <w:b/>
        </w:rPr>
        <w:t>/202</w:t>
      </w:r>
      <w:r w:rsidR="009F094D">
        <w:rPr>
          <w:rFonts w:ascii="Tahoma" w:hAnsi="Tahoma" w:cs="Tahoma"/>
          <w:b/>
        </w:rPr>
        <w:t>6</w:t>
      </w:r>
    </w:p>
    <w:p w14:paraId="793343A1" w14:textId="77777777" w:rsidR="00894ADA" w:rsidRDefault="00894ADA" w:rsidP="00836215">
      <w:pPr>
        <w:pStyle w:val="Nadpis1"/>
        <w:spacing w:before="0"/>
        <w:jc w:val="center"/>
        <w:rPr>
          <w:rFonts w:ascii="Tahoma" w:hAnsi="Tahoma" w:cs="Tahoma"/>
          <w:b/>
          <w:i/>
        </w:rPr>
      </w:pPr>
      <w:r w:rsidRPr="00894ADA">
        <w:rPr>
          <w:rFonts w:ascii="Tahoma" w:hAnsi="Tahoma" w:cs="Tahoma"/>
          <w:b/>
          <w:i/>
        </w:rPr>
        <w:t>p r o p o z i c e</w:t>
      </w:r>
    </w:p>
    <w:p w14:paraId="3EB67D3C" w14:textId="77777777" w:rsidR="00836215" w:rsidRPr="00836215" w:rsidRDefault="00836215" w:rsidP="00836215"/>
    <w:p w14:paraId="79EF4979" w14:textId="77777777" w:rsidR="00894ADA" w:rsidRPr="00D862B1" w:rsidRDefault="00894ADA" w:rsidP="00836215">
      <w:pPr>
        <w:jc w:val="both"/>
        <w:rPr>
          <w:rFonts w:ascii="Tahoma" w:hAnsi="Tahoma" w:cs="Tahoma"/>
          <w:b/>
          <w:sz w:val="20"/>
          <w:szCs w:val="20"/>
        </w:rPr>
      </w:pPr>
      <w:r w:rsidRPr="00D862B1">
        <w:rPr>
          <w:rFonts w:ascii="Tahoma" w:hAnsi="Tahoma" w:cs="Tahoma"/>
          <w:b/>
          <w:sz w:val="20"/>
          <w:szCs w:val="20"/>
        </w:rPr>
        <w:t xml:space="preserve">I. kategorie </w:t>
      </w:r>
      <w:r w:rsidRPr="00D862B1">
        <w:rPr>
          <w:rFonts w:ascii="Tahoma" w:hAnsi="Tahoma" w:cs="Tahoma"/>
          <w:sz w:val="20"/>
          <w:szCs w:val="20"/>
        </w:rPr>
        <w:t xml:space="preserve">je určena žákům </w:t>
      </w:r>
      <w:smartTag w:uri="urn:schemas-microsoft-com:office:smarttags" w:element="metricconverter">
        <w:smartTagPr>
          <w:attr w:name="ProductID" w:val="8. a"/>
        </w:smartTagPr>
        <w:r w:rsidRPr="00D862B1">
          <w:rPr>
            <w:rFonts w:ascii="Tahoma" w:hAnsi="Tahoma" w:cs="Tahoma"/>
            <w:sz w:val="20"/>
            <w:szCs w:val="20"/>
          </w:rPr>
          <w:t>8. a</w:t>
        </w:r>
      </w:smartTag>
      <w:r w:rsidRPr="00D862B1">
        <w:rPr>
          <w:rFonts w:ascii="Tahoma" w:hAnsi="Tahoma" w:cs="Tahoma"/>
          <w:sz w:val="20"/>
          <w:szCs w:val="20"/>
        </w:rPr>
        <w:t xml:space="preserve"> 9. ročníků základních škol, </w:t>
      </w:r>
      <w:smartTag w:uri="urn:schemas-microsoft-com:office:smarttags" w:element="metricconverter">
        <w:smartTagPr>
          <w:attr w:name="ProductID" w:val="3. a"/>
        </w:smartTagPr>
        <w:r w:rsidRPr="00D862B1">
          <w:rPr>
            <w:rFonts w:ascii="Tahoma" w:hAnsi="Tahoma" w:cs="Tahoma"/>
            <w:sz w:val="20"/>
            <w:szCs w:val="20"/>
          </w:rPr>
          <w:t>3. a</w:t>
        </w:r>
      </w:smartTag>
      <w:r w:rsidRPr="00D862B1">
        <w:rPr>
          <w:rFonts w:ascii="Tahoma" w:hAnsi="Tahoma" w:cs="Tahoma"/>
          <w:sz w:val="20"/>
          <w:szCs w:val="20"/>
        </w:rPr>
        <w:t xml:space="preserve"> 4. ročníků osmiletých gymnázií a </w:t>
      </w:r>
      <w:smartTag w:uri="urn:schemas-microsoft-com:office:smarttags" w:element="metricconverter">
        <w:smartTagPr>
          <w:attr w:name="ProductID" w:val="1. a"/>
        </w:smartTagPr>
        <w:r w:rsidRPr="00D862B1">
          <w:rPr>
            <w:rFonts w:ascii="Tahoma" w:hAnsi="Tahoma" w:cs="Tahoma"/>
            <w:sz w:val="20"/>
            <w:szCs w:val="20"/>
          </w:rPr>
          <w:t>1. a</w:t>
        </w:r>
      </w:smartTag>
      <w:r w:rsidRPr="00D862B1">
        <w:rPr>
          <w:rFonts w:ascii="Tahoma" w:hAnsi="Tahoma" w:cs="Tahoma"/>
          <w:sz w:val="20"/>
          <w:szCs w:val="20"/>
        </w:rPr>
        <w:t xml:space="preserve"> 2. ročníků šestiletých gymnázií,</w:t>
      </w:r>
    </w:p>
    <w:p w14:paraId="727872F3" w14:textId="222B38C1" w:rsidR="00836215" w:rsidRDefault="00894ADA" w:rsidP="00836215">
      <w:pPr>
        <w:jc w:val="both"/>
        <w:rPr>
          <w:rFonts w:ascii="Tahoma" w:hAnsi="Tahoma" w:cs="Tahoma"/>
          <w:sz w:val="20"/>
          <w:szCs w:val="20"/>
        </w:rPr>
      </w:pPr>
      <w:r w:rsidRPr="00D862B1">
        <w:rPr>
          <w:rFonts w:ascii="Tahoma" w:hAnsi="Tahoma" w:cs="Tahoma"/>
          <w:b/>
          <w:sz w:val="20"/>
          <w:szCs w:val="20"/>
        </w:rPr>
        <w:t xml:space="preserve">II. kategorie </w:t>
      </w:r>
      <w:r w:rsidRPr="00D862B1">
        <w:rPr>
          <w:rFonts w:ascii="Tahoma" w:hAnsi="Tahoma" w:cs="Tahoma"/>
          <w:sz w:val="20"/>
          <w:szCs w:val="20"/>
        </w:rPr>
        <w:t xml:space="preserve">je určena žákům 1. až 4. ročníků středních škol, 5. až 8. ročníků osmiletých gymnázií </w:t>
      </w:r>
      <w:r w:rsidRPr="00D862B1">
        <w:rPr>
          <w:rFonts w:ascii="Tahoma" w:hAnsi="Tahoma" w:cs="Tahoma"/>
          <w:sz w:val="20"/>
          <w:szCs w:val="20"/>
        </w:rPr>
        <w:br/>
        <w:t xml:space="preserve">a 3. až </w:t>
      </w:r>
      <w:r w:rsidR="00836215">
        <w:rPr>
          <w:rFonts w:ascii="Tahoma" w:hAnsi="Tahoma" w:cs="Tahoma"/>
          <w:sz w:val="20"/>
          <w:szCs w:val="20"/>
        </w:rPr>
        <w:t>6. ročníků šestiletých gymnázií.</w:t>
      </w:r>
    </w:p>
    <w:p w14:paraId="2BB8A6CE" w14:textId="77777777" w:rsidR="00FB51AF" w:rsidRPr="00836215" w:rsidRDefault="00FB51AF" w:rsidP="00836215">
      <w:pPr>
        <w:jc w:val="both"/>
        <w:rPr>
          <w:rFonts w:ascii="Tahoma" w:hAnsi="Tahoma" w:cs="Tahoma"/>
          <w:sz w:val="20"/>
          <w:szCs w:val="20"/>
        </w:rPr>
      </w:pPr>
    </w:p>
    <w:tbl>
      <w:tblPr>
        <w:tblW w:w="10490" w:type="dxa"/>
        <w:tblInd w:w="-4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851"/>
        <w:gridCol w:w="1567"/>
        <w:gridCol w:w="3253"/>
        <w:gridCol w:w="4819"/>
      </w:tblGrid>
      <w:tr w:rsidR="00894ADA" w:rsidRPr="009F4A9D" w14:paraId="4B5E924C" w14:textId="77777777" w:rsidTr="00166450">
        <w:tc>
          <w:tcPr>
            <w:tcW w:w="851" w:type="dxa"/>
          </w:tcPr>
          <w:p w14:paraId="11DECECA" w14:textId="77777777" w:rsidR="00894ADA" w:rsidRPr="002A28D5" w:rsidRDefault="00833DEF" w:rsidP="00166450">
            <w:pPr>
              <w:pStyle w:val="Nadpis4"/>
              <w:keepNext w:val="0"/>
              <w:jc w:val="center"/>
              <w:rPr>
                <w:rFonts w:ascii="Tahoma" w:hAnsi="Tahoma" w:cs="Tahoma"/>
                <w:b/>
                <w:i w:val="0"/>
                <w:color w:val="auto"/>
                <w:sz w:val="20"/>
              </w:rPr>
            </w:pPr>
            <w:r w:rsidRPr="002A28D5">
              <w:rPr>
                <w:rFonts w:ascii="Tahoma" w:hAnsi="Tahoma" w:cs="Tahoma"/>
                <w:b/>
                <w:i w:val="0"/>
                <w:color w:val="auto"/>
                <w:sz w:val="20"/>
              </w:rPr>
              <w:t>okresní kola</w:t>
            </w:r>
          </w:p>
        </w:tc>
        <w:tc>
          <w:tcPr>
            <w:tcW w:w="1567" w:type="dxa"/>
          </w:tcPr>
          <w:p w14:paraId="2BAFCE43" w14:textId="40F52352" w:rsidR="00894ADA" w:rsidRPr="00894ADA" w:rsidRDefault="0004699A" w:rsidP="0004699A">
            <w:pPr>
              <w:pStyle w:val="Nadpis4"/>
              <w:keepNext w:val="0"/>
              <w:jc w:val="center"/>
              <w:rPr>
                <w:rFonts w:ascii="Tahoma" w:hAnsi="Tahoma" w:cs="Tahoma"/>
                <w:b/>
                <w:i w:val="0"/>
                <w:color w:val="auto"/>
                <w:sz w:val="20"/>
              </w:rPr>
            </w:pPr>
            <w:r>
              <w:rPr>
                <w:rFonts w:ascii="Tahoma" w:hAnsi="Tahoma" w:cs="Tahoma"/>
                <w:b/>
                <w:i w:val="0"/>
                <w:color w:val="auto"/>
                <w:sz w:val="20"/>
              </w:rPr>
              <w:t xml:space="preserve">ČJ I. </w:t>
            </w:r>
            <w:r w:rsidR="00A724DF">
              <w:rPr>
                <w:rFonts w:ascii="Tahoma" w:hAnsi="Tahoma" w:cs="Tahoma"/>
                <w:b/>
                <w:i w:val="0"/>
                <w:color w:val="auto"/>
                <w:sz w:val="20"/>
              </w:rPr>
              <w:t>27</w:t>
            </w:r>
            <w:r w:rsidR="00D74138">
              <w:rPr>
                <w:rFonts w:ascii="Tahoma" w:hAnsi="Tahoma" w:cs="Tahoma"/>
                <w:b/>
                <w:i w:val="0"/>
                <w:color w:val="auto"/>
                <w:sz w:val="20"/>
              </w:rPr>
              <w:t xml:space="preserve">. </w:t>
            </w:r>
            <w:r w:rsidR="003F4BC5">
              <w:rPr>
                <w:rFonts w:ascii="Tahoma" w:hAnsi="Tahoma" w:cs="Tahoma"/>
                <w:b/>
                <w:i w:val="0"/>
                <w:color w:val="auto"/>
                <w:sz w:val="20"/>
              </w:rPr>
              <w:t>1</w:t>
            </w:r>
            <w:r w:rsidR="00D74138">
              <w:rPr>
                <w:rFonts w:ascii="Tahoma" w:hAnsi="Tahoma" w:cs="Tahoma"/>
                <w:b/>
                <w:i w:val="0"/>
                <w:color w:val="auto"/>
                <w:sz w:val="20"/>
              </w:rPr>
              <w:t>. 202</w:t>
            </w:r>
            <w:r w:rsidR="009F094D">
              <w:rPr>
                <w:rFonts w:ascii="Tahoma" w:hAnsi="Tahoma" w:cs="Tahoma"/>
                <w:b/>
                <w:i w:val="0"/>
                <w:color w:val="auto"/>
                <w:sz w:val="20"/>
              </w:rPr>
              <w:t>6</w:t>
            </w:r>
          </w:p>
          <w:p w14:paraId="1288A0A2" w14:textId="77777777" w:rsidR="00D862B1" w:rsidRDefault="00D862B1" w:rsidP="0004699A">
            <w:pPr>
              <w:pStyle w:val="Nadpis4"/>
              <w:keepNext w:val="0"/>
              <w:jc w:val="center"/>
              <w:rPr>
                <w:rFonts w:ascii="Tahoma" w:hAnsi="Tahoma" w:cs="Tahoma"/>
                <w:b/>
                <w:i w:val="0"/>
                <w:color w:val="auto"/>
                <w:sz w:val="20"/>
              </w:rPr>
            </w:pPr>
          </w:p>
          <w:p w14:paraId="1E87147C" w14:textId="469A263B" w:rsidR="00894ADA" w:rsidRPr="00894ADA" w:rsidRDefault="00894ADA" w:rsidP="0004699A">
            <w:pPr>
              <w:pStyle w:val="Nadpis4"/>
              <w:keepNext w:val="0"/>
              <w:jc w:val="center"/>
              <w:rPr>
                <w:rFonts w:ascii="Tahoma" w:hAnsi="Tahoma" w:cs="Tahoma"/>
                <w:b/>
                <w:i w:val="0"/>
                <w:color w:val="auto"/>
                <w:sz w:val="20"/>
              </w:rPr>
            </w:pPr>
            <w:r w:rsidRPr="00894ADA">
              <w:rPr>
                <w:rFonts w:ascii="Tahoma" w:hAnsi="Tahoma" w:cs="Tahoma"/>
                <w:b/>
                <w:i w:val="0"/>
                <w:color w:val="auto"/>
                <w:sz w:val="20"/>
              </w:rPr>
              <w:t xml:space="preserve">ČJ II. </w:t>
            </w:r>
            <w:r w:rsidR="00A724DF">
              <w:rPr>
                <w:rFonts w:ascii="Tahoma" w:hAnsi="Tahoma" w:cs="Tahoma"/>
                <w:b/>
                <w:i w:val="0"/>
                <w:color w:val="auto"/>
                <w:sz w:val="20"/>
              </w:rPr>
              <w:t>28</w:t>
            </w:r>
            <w:r w:rsidR="00D74138">
              <w:rPr>
                <w:rFonts w:ascii="Tahoma" w:hAnsi="Tahoma" w:cs="Tahoma"/>
                <w:b/>
                <w:i w:val="0"/>
                <w:color w:val="auto"/>
                <w:sz w:val="20"/>
              </w:rPr>
              <w:t xml:space="preserve">. </w:t>
            </w:r>
            <w:r w:rsidR="003F4BC5">
              <w:rPr>
                <w:rFonts w:ascii="Tahoma" w:hAnsi="Tahoma" w:cs="Tahoma"/>
                <w:b/>
                <w:i w:val="0"/>
                <w:color w:val="auto"/>
                <w:sz w:val="20"/>
              </w:rPr>
              <w:t>1</w:t>
            </w:r>
            <w:r w:rsidR="00D74138">
              <w:rPr>
                <w:rFonts w:ascii="Tahoma" w:hAnsi="Tahoma" w:cs="Tahoma"/>
                <w:b/>
                <w:i w:val="0"/>
                <w:color w:val="auto"/>
                <w:sz w:val="20"/>
              </w:rPr>
              <w:t>. 202</w:t>
            </w:r>
            <w:r w:rsidR="009F094D">
              <w:rPr>
                <w:rFonts w:ascii="Tahoma" w:hAnsi="Tahoma" w:cs="Tahoma"/>
                <w:b/>
                <w:i w:val="0"/>
                <w:color w:val="auto"/>
                <w:sz w:val="20"/>
              </w:rPr>
              <w:t>6</w:t>
            </w:r>
          </w:p>
          <w:p w14:paraId="3F29A446" w14:textId="77777777" w:rsidR="00894ADA" w:rsidRPr="00894ADA" w:rsidRDefault="00894ADA" w:rsidP="00894ADA">
            <w:pPr>
              <w:rPr>
                <w:b/>
              </w:rPr>
            </w:pPr>
          </w:p>
        </w:tc>
        <w:tc>
          <w:tcPr>
            <w:tcW w:w="3253" w:type="dxa"/>
          </w:tcPr>
          <w:p w14:paraId="37B6FA7F" w14:textId="0FF1A794" w:rsidR="00894ADA" w:rsidRPr="002A28D5" w:rsidRDefault="00FB51AF" w:rsidP="00894ADA">
            <w:pPr>
              <w:pStyle w:val="Nadpis4"/>
              <w:keepNext w:val="0"/>
              <w:rPr>
                <w:rFonts w:ascii="Tahoma" w:hAnsi="Tahoma" w:cs="Tahoma"/>
                <w:b/>
                <w:i w:val="0"/>
                <w:color w:val="auto"/>
                <w:sz w:val="20"/>
              </w:rPr>
            </w:pPr>
            <w:r w:rsidRPr="00FB51AF">
              <w:rPr>
                <w:rFonts w:ascii="Tahoma" w:eastAsia="Times New Roman" w:hAnsi="Tahoma" w:cs="Tahoma"/>
                <w:b/>
                <w:i w:val="0"/>
                <w:iCs w:val="0"/>
                <w:color w:val="auto"/>
                <w:sz w:val="20"/>
                <w:szCs w:val="20"/>
              </w:rPr>
              <w:t>TK Masarykova 701/35, Litoměřice</w:t>
            </w:r>
          </w:p>
        </w:tc>
        <w:tc>
          <w:tcPr>
            <w:tcW w:w="4819" w:type="dxa"/>
          </w:tcPr>
          <w:p w14:paraId="09BA4E68" w14:textId="747713D5" w:rsidR="00894ADA" w:rsidRPr="00FB51AF" w:rsidRDefault="00894ADA" w:rsidP="00166450">
            <w:pPr>
              <w:pStyle w:val="Nadpis4"/>
              <w:keepNext w:val="0"/>
              <w:rPr>
                <w:rFonts w:ascii="Tahoma" w:hAnsi="Tahoma" w:cs="Tahoma"/>
                <w:b/>
                <w:i w:val="0"/>
                <w:color w:val="auto"/>
                <w:sz w:val="20"/>
              </w:rPr>
            </w:pPr>
            <w:r w:rsidRPr="00894ADA">
              <w:rPr>
                <w:rFonts w:ascii="Tahoma" w:hAnsi="Tahoma" w:cs="Tahoma"/>
                <w:i w:val="0"/>
                <w:color w:val="auto"/>
                <w:sz w:val="20"/>
              </w:rPr>
              <w:t>Organizátor okresního kola zašle předsedovi krajské komise, případně krajskému koordinátorovi, seznam žáků navržených k postupu do krajského kola. Do krajského kola postupují z každé kategorie soutěžící, kteří se v okresním kole umístili na</w:t>
            </w:r>
            <w:r w:rsidR="00FB51AF">
              <w:rPr>
                <w:rFonts w:ascii="Tahoma" w:hAnsi="Tahoma" w:cs="Tahoma"/>
                <w:b/>
                <w:i w:val="0"/>
                <w:color w:val="auto"/>
                <w:sz w:val="20"/>
              </w:rPr>
              <w:t xml:space="preserve"> </w:t>
            </w:r>
            <w:r w:rsidR="00DE57C2" w:rsidRPr="005C3BF9">
              <w:rPr>
                <w:rFonts w:ascii="Tahoma" w:hAnsi="Tahoma" w:cs="Tahoma"/>
                <w:b/>
                <w:i w:val="0"/>
                <w:color w:val="auto"/>
                <w:sz w:val="20"/>
              </w:rPr>
              <w:t xml:space="preserve">1. – </w:t>
            </w:r>
            <w:r w:rsidR="00FB51AF">
              <w:rPr>
                <w:rFonts w:ascii="Tahoma" w:hAnsi="Tahoma" w:cs="Tahoma"/>
                <w:b/>
                <w:i w:val="0"/>
                <w:color w:val="auto"/>
                <w:sz w:val="20"/>
              </w:rPr>
              <w:t>3</w:t>
            </w:r>
            <w:r w:rsidRPr="005C3BF9">
              <w:rPr>
                <w:rFonts w:ascii="Tahoma" w:hAnsi="Tahoma" w:cs="Tahoma"/>
                <w:b/>
                <w:i w:val="0"/>
                <w:color w:val="auto"/>
                <w:sz w:val="20"/>
              </w:rPr>
              <w:t>. místě</w:t>
            </w:r>
            <w:r w:rsidRPr="00894ADA">
              <w:rPr>
                <w:rFonts w:ascii="Tahoma" w:hAnsi="Tahoma" w:cs="Tahoma"/>
                <w:i w:val="0"/>
                <w:color w:val="auto"/>
                <w:sz w:val="20"/>
              </w:rPr>
              <w:t>, případně náhradníci.</w:t>
            </w:r>
            <w:r w:rsidR="00FB51AF">
              <w:t xml:space="preserve"> </w:t>
            </w:r>
            <w:r w:rsidR="00FB51AF" w:rsidRPr="00FB51AF">
              <w:rPr>
                <w:rFonts w:ascii="Tahoma" w:hAnsi="Tahoma" w:cs="Tahoma"/>
                <w:i w:val="0"/>
                <w:color w:val="auto"/>
                <w:sz w:val="20"/>
              </w:rPr>
              <w:t>Organizátor krajského kola může ve výjimečných případech dle potřeby zvýšit nebo snížit počet postupujících dle místních podmínek.</w:t>
            </w:r>
          </w:p>
        </w:tc>
      </w:tr>
      <w:tr w:rsidR="00894ADA" w:rsidRPr="009F4A9D" w14:paraId="7560520C" w14:textId="77777777" w:rsidTr="00166450">
        <w:tc>
          <w:tcPr>
            <w:tcW w:w="851" w:type="dxa"/>
          </w:tcPr>
          <w:p w14:paraId="061F4605" w14:textId="77777777" w:rsidR="00894ADA" w:rsidRPr="00894ADA" w:rsidRDefault="00894ADA" w:rsidP="00166450">
            <w:pPr>
              <w:pStyle w:val="Nadpis4"/>
              <w:keepNext w:val="0"/>
              <w:jc w:val="center"/>
              <w:rPr>
                <w:rFonts w:ascii="Tahoma" w:hAnsi="Tahoma" w:cs="Tahoma"/>
                <w:b/>
                <w:i w:val="0"/>
                <w:color w:val="auto"/>
                <w:sz w:val="20"/>
              </w:rPr>
            </w:pPr>
            <w:r w:rsidRPr="00894ADA">
              <w:rPr>
                <w:rFonts w:ascii="Tahoma" w:hAnsi="Tahoma" w:cs="Tahoma"/>
                <w:i w:val="0"/>
                <w:color w:val="auto"/>
                <w:sz w:val="20"/>
              </w:rPr>
              <w:t>krajská kola</w:t>
            </w:r>
          </w:p>
        </w:tc>
        <w:tc>
          <w:tcPr>
            <w:tcW w:w="1567" w:type="dxa"/>
          </w:tcPr>
          <w:p w14:paraId="7652066B" w14:textId="77777777" w:rsidR="009F094D" w:rsidRDefault="009F094D" w:rsidP="0004699A">
            <w:pPr>
              <w:jc w:val="center"/>
              <w:rPr>
                <w:rFonts w:ascii="Tahoma" w:eastAsiaTheme="majorEastAsia" w:hAnsi="Tahoma" w:cs="Tahoma"/>
                <w:b/>
                <w:bCs/>
                <w:iCs/>
                <w:sz w:val="20"/>
              </w:rPr>
            </w:pPr>
          </w:p>
          <w:p w14:paraId="0CECD00F" w14:textId="1C7958D8" w:rsidR="0004699A" w:rsidRPr="0004699A" w:rsidRDefault="009F094D" w:rsidP="0004699A">
            <w:pPr>
              <w:jc w:val="center"/>
              <w:rPr>
                <w:b/>
              </w:rPr>
            </w:pPr>
            <w:r>
              <w:rPr>
                <w:rFonts w:ascii="Tahoma" w:eastAsiaTheme="majorEastAsia" w:hAnsi="Tahoma" w:cs="Tahoma"/>
                <w:b/>
                <w:bCs/>
                <w:iCs/>
                <w:sz w:val="20"/>
              </w:rPr>
              <w:t>Březen 2026</w:t>
            </w:r>
          </w:p>
        </w:tc>
        <w:tc>
          <w:tcPr>
            <w:tcW w:w="3253" w:type="dxa"/>
          </w:tcPr>
          <w:p w14:paraId="1B3C24A4" w14:textId="5C029B6B" w:rsidR="009F094D" w:rsidRPr="009F094D" w:rsidRDefault="009F094D" w:rsidP="009F094D">
            <w:pPr>
              <w:pStyle w:val="Nadpis4"/>
              <w:spacing w:before="0"/>
              <w:rPr>
                <w:rFonts w:ascii="Tahoma" w:hAnsi="Tahoma" w:cs="Tahoma"/>
                <w:bCs/>
                <w:i w:val="0"/>
                <w:iCs w:val="0"/>
                <w:color w:val="auto"/>
                <w:sz w:val="20"/>
                <w:szCs w:val="20"/>
              </w:rPr>
            </w:pPr>
            <w:r w:rsidRPr="009F094D">
              <w:rPr>
                <w:rFonts w:ascii="Tahoma" w:hAnsi="Tahoma" w:cs="Tahoma"/>
                <w:bCs/>
                <w:i w:val="0"/>
                <w:iCs w:val="0"/>
                <w:color w:val="auto"/>
                <w:sz w:val="20"/>
                <w:szCs w:val="20"/>
              </w:rPr>
              <w:t>Přesný termín v rozmezí 18.–20. 3.</w:t>
            </w:r>
          </w:p>
          <w:p w14:paraId="6D565A14" w14:textId="77777777" w:rsidR="009F094D" w:rsidRPr="009F094D" w:rsidRDefault="009F094D" w:rsidP="009F094D">
            <w:pPr>
              <w:pStyle w:val="Nadpis4"/>
              <w:spacing w:before="0"/>
              <w:rPr>
                <w:rFonts w:ascii="Tahoma" w:hAnsi="Tahoma" w:cs="Tahoma"/>
                <w:bCs/>
                <w:i w:val="0"/>
                <w:iCs w:val="0"/>
                <w:color w:val="auto"/>
                <w:sz w:val="20"/>
                <w:szCs w:val="20"/>
              </w:rPr>
            </w:pPr>
            <w:r w:rsidRPr="009F094D">
              <w:rPr>
                <w:rFonts w:ascii="Tahoma" w:hAnsi="Tahoma" w:cs="Tahoma"/>
                <w:bCs/>
                <w:i w:val="0"/>
                <w:iCs w:val="0"/>
                <w:color w:val="auto"/>
                <w:sz w:val="20"/>
                <w:szCs w:val="20"/>
              </w:rPr>
              <w:t>a místo konání stanoví krajská</w:t>
            </w:r>
          </w:p>
          <w:p w14:paraId="73F69368" w14:textId="24CA9B71" w:rsidR="003F4BC5" w:rsidRPr="003F4BC5" w:rsidRDefault="009F094D" w:rsidP="009F094D">
            <w:pPr>
              <w:pStyle w:val="Nadpis4"/>
              <w:keepNext w:val="0"/>
              <w:spacing w:before="0"/>
              <w:rPr>
                <w:b/>
                <w:color w:val="auto"/>
              </w:rPr>
            </w:pPr>
            <w:r w:rsidRPr="009F094D">
              <w:rPr>
                <w:rFonts w:ascii="Tahoma" w:hAnsi="Tahoma" w:cs="Tahoma"/>
                <w:bCs/>
                <w:i w:val="0"/>
                <w:iCs w:val="0"/>
                <w:color w:val="auto"/>
                <w:sz w:val="20"/>
                <w:szCs w:val="20"/>
              </w:rPr>
              <w:t>komise OČJ po dohodě s krajským úřadem.</w:t>
            </w:r>
          </w:p>
        </w:tc>
        <w:tc>
          <w:tcPr>
            <w:tcW w:w="4819" w:type="dxa"/>
          </w:tcPr>
          <w:p w14:paraId="5581F351" w14:textId="77777777" w:rsidR="00894ADA" w:rsidRPr="008E72BF" w:rsidRDefault="008E72BF" w:rsidP="00166450">
            <w:pPr>
              <w:pStyle w:val="Nadpis4"/>
              <w:keepNext w:val="0"/>
              <w:rPr>
                <w:rFonts w:ascii="Tahoma" w:hAnsi="Tahoma" w:cs="Tahoma"/>
                <w:b/>
                <w:i w:val="0"/>
                <w:color w:val="auto"/>
                <w:sz w:val="20"/>
                <w:szCs w:val="20"/>
              </w:rPr>
            </w:pPr>
            <w:r w:rsidRPr="008E72BF">
              <w:rPr>
                <w:rFonts w:ascii="Tahoma" w:hAnsi="Tahoma" w:cs="Tahoma"/>
                <w:i w:val="0"/>
                <w:color w:val="auto"/>
                <w:sz w:val="20"/>
                <w:szCs w:val="20"/>
              </w:rPr>
              <w:t xml:space="preserve">Do ústředního kola postupují z každého krajského kola v každé kategorii </w:t>
            </w:r>
            <w:r w:rsidRPr="008E72BF">
              <w:rPr>
                <w:rFonts w:ascii="Tahoma" w:hAnsi="Tahoma" w:cs="Tahoma"/>
                <w:b/>
                <w:i w:val="0"/>
                <w:color w:val="auto"/>
                <w:sz w:val="20"/>
                <w:szCs w:val="20"/>
              </w:rPr>
              <w:t xml:space="preserve">2 </w:t>
            </w:r>
            <w:r w:rsidRPr="008E72BF">
              <w:rPr>
                <w:rFonts w:ascii="Tahoma" w:hAnsi="Tahoma" w:cs="Tahoma"/>
                <w:i w:val="0"/>
                <w:color w:val="auto"/>
                <w:sz w:val="20"/>
                <w:szCs w:val="20"/>
              </w:rPr>
              <w:t xml:space="preserve">soutěžící s nejvyšším počtem bodů a dále </w:t>
            </w:r>
            <w:r w:rsidRPr="008E72BF">
              <w:rPr>
                <w:rFonts w:ascii="Tahoma" w:hAnsi="Tahoma" w:cs="Tahoma"/>
                <w:b/>
                <w:i w:val="0"/>
                <w:color w:val="auto"/>
                <w:sz w:val="20"/>
                <w:szCs w:val="20"/>
              </w:rPr>
              <w:t>nejlepší řešitelé z celé republiky</w:t>
            </w:r>
            <w:r w:rsidRPr="008E72BF">
              <w:rPr>
                <w:rFonts w:ascii="Tahoma" w:hAnsi="Tahoma" w:cs="Tahoma"/>
                <w:i w:val="0"/>
                <w:color w:val="auto"/>
                <w:sz w:val="20"/>
                <w:szCs w:val="20"/>
              </w:rPr>
              <w:t>, které vybere porota ústředního kola podle počtu získaných bodů, bez ohledu na zastoupení krajů, a tak, aby celkový počet</w:t>
            </w:r>
            <w:r w:rsidRPr="008E72BF">
              <w:rPr>
                <w:rFonts w:ascii="Tahoma" w:hAnsi="Tahoma" w:cs="Tahoma"/>
                <w:b/>
                <w:i w:val="0"/>
                <w:color w:val="auto"/>
                <w:sz w:val="20"/>
                <w:szCs w:val="20"/>
              </w:rPr>
              <w:t xml:space="preserve"> </w:t>
            </w:r>
            <w:r w:rsidRPr="008E72BF">
              <w:rPr>
                <w:rFonts w:ascii="Tahoma" w:hAnsi="Tahoma" w:cs="Tahoma"/>
                <w:i w:val="0"/>
                <w:color w:val="auto"/>
                <w:sz w:val="20"/>
                <w:szCs w:val="20"/>
              </w:rPr>
              <w:t>účastníků ústředního kola nepřesáhl 60.</w:t>
            </w:r>
          </w:p>
        </w:tc>
      </w:tr>
    </w:tbl>
    <w:p w14:paraId="0B389E95" w14:textId="77777777" w:rsidR="00894ADA" w:rsidRPr="00836215" w:rsidRDefault="00894ADA" w:rsidP="00836215">
      <w:pPr>
        <w:pStyle w:val="Nadpis6"/>
        <w:spacing w:before="60"/>
        <w:jc w:val="left"/>
        <w:rPr>
          <w:rFonts w:ascii="Tahoma" w:hAnsi="Tahoma" w:cs="Tahoma"/>
          <w:color w:val="2E74B5" w:themeColor="accent1" w:themeShade="BF"/>
          <w:sz w:val="16"/>
          <w:szCs w:val="16"/>
        </w:rPr>
      </w:pPr>
    </w:p>
    <w:p w14:paraId="1628764D" w14:textId="77777777" w:rsidR="00836215" w:rsidRPr="00836215" w:rsidRDefault="00894ADA" w:rsidP="00836215">
      <w:pPr>
        <w:pStyle w:val="Nadpis2"/>
        <w:keepNext w:val="0"/>
        <w:rPr>
          <w:rFonts w:ascii="Tahoma" w:hAnsi="Tahoma" w:cs="Tahoma"/>
          <w:b/>
          <w:sz w:val="19"/>
          <w:szCs w:val="19"/>
        </w:rPr>
      </w:pPr>
      <w:r w:rsidRPr="00836215">
        <w:rPr>
          <w:rFonts w:ascii="Tahoma" w:hAnsi="Tahoma" w:cs="Tahoma"/>
          <w:b/>
          <w:sz w:val="19"/>
          <w:szCs w:val="19"/>
        </w:rPr>
        <w:t>Organizace soutěže</w:t>
      </w:r>
    </w:p>
    <w:p w14:paraId="294F15FB" w14:textId="77777777" w:rsidR="00894ADA" w:rsidRPr="00836215" w:rsidRDefault="00894ADA" w:rsidP="00D862B1">
      <w:pPr>
        <w:jc w:val="both"/>
        <w:rPr>
          <w:rFonts w:ascii="Tahoma" w:hAnsi="Tahoma" w:cs="Tahoma"/>
          <w:sz w:val="19"/>
          <w:szCs w:val="19"/>
        </w:rPr>
      </w:pPr>
      <w:r w:rsidRPr="00836215">
        <w:rPr>
          <w:rFonts w:ascii="Tahoma" w:hAnsi="Tahoma" w:cs="Tahoma"/>
          <w:sz w:val="19"/>
          <w:szCs w:val="19"/>
        </w:rPr>
        <w:t>Účast v soutěži je dobrovolná a je určena jednotlivcům, kteří v době konání soutěže nepřesáhli věkovou</w:t>
      </w:r>
    </w:p>
    <w:p w14:paraId="5A0B05E4" w14:textId="77777777" w:rsidR="00894ADA" w:rsidRPr="00836215" w:rsidRDefault="00894ADA" w:rsidP="00D862B1">
      <w:pPr>
        <w:jc w:val="both"/>
        <w:rPr>
          <w:rFonts w:ascii="Tahoma" w:hAnsi="Tahoma" w:cs="Tahoma"/>
          <w:sz w:val="19"/>
          <w:szCs w:val="19"/>
        </w:rPr>
      </w:pPr>
      <w:r w:rsidRPr="00836215">
        <w:rPr>
          <w:rFonts w:ascii="Tahoma" w:hAnsi="Tahoma" w:cs="Tahoma"/>
          <w:sz w:val="19"/>
          <w:szCs w:val="19"/>
        </w:rPr>
        <w:t>hranici 20 let (student, kterému je v době soutěže 20 let, může soutěžit).</w:t>
      </w:r>
    </w:p>
    <w:p w14:paraId="73EDCF25" w14:textId="77777777" w:rsidR="00894ADA" w:rsidRPr="00836215" w:rsidRDefault="00894ADA" w:rsidP="00D862B1">
      <w:pPr>
        <w:jc w:val="both"/>
        <w:rPr>
          <w:rFonts w:ascii="Tahoma" w:hAnsi="Tahoma" w:cs="Tahoma"/>
          <w:sz w:val="19"/>
          <w:szCs w:val="19"/>
        </w:rPr>
      </w:pPr>
      <w:r w:rsidRPr="00836215">
        <w:rPr>
          <w:rFonts w:ascii="Tahoma" w:hAnsi="Tahoma" w:cs="Tahoma"/>
          <w:sz w:val="19"/>
          <w:szCs w:val="19"/>
        </w:rPr>
        <w:t xml:space="preserve">Zadané úkoly řeší soutěžící samostatně pod dohledem pedagoga v maximálním časovém rozpětí – </w:t>
      </w:r>
      <w:r w:rsidRPr="00836215">
        <w:rPr>
          <w:rFonts w:ascii="Tahoma" w:hAnsi="Tahoma" w:cs="Tahoma"/>
          <w:b/>
          <w:sz w:val="19"/>
          <w:szCs w:val="19"/>
        </w:rPr>
        <w:t>jazyková část</w:t>
      </w:r>
      <w:r w:rsidRPr="00836215">
        <w:rPr>
          <w:rFonts w:ascii="Tahoma" w:hAnsi="Tahoma" w:cs="Tahoma"/>
          <w:sz w:val="19"/>
          <w:szCs w:val="19"/>
        </w:rPr>
        <w:t xml:space="preserve"> </w:t>
      </w:r>
      <w:r w:rsidRPr="00836215">
        <w:rPr>
          <w:rFonts w:ascii="Tahoma" w:hAnsi="Tahoma" w:cs="Tahoma"/>
          <w:b/>
          <w:sz w:val="19"/>
          <w:szCs w:val="19"/>
        </w:rPr>
        <w:t>do 60 minut, sloh do 60 minut</w:t>
      </w:r>
      <w:r w:rsidRPr="00836215">
        <w:rPr>
          <w:rFonts w:ascii="Tahoma" w:hAnsi="Tahoma" w:cs="Tahoma"/>
          <w:sz w:val="19"/>
          <w:szCs w:val="19"/>
        </w:rPr>
        <w:t xml:space="preserve">. </w:t>
      </w:r>
    </w:p>
    <w:p w14:paraId="0530BE0C" w14:textId="77777777" w:rsidR="00894ADA" w:rsidRPr="00836215" w:rsidRDefault="00894ADA" w:rsidP="00D862B1">
      <w:pPr>
        <w:jc w:val="both"/>
        <w:rPr>
          <w:rFonts w:ascii="Tahoma" w:hAnsi="Tahoma" w:cs="Tahoma"/>
          <w:b/>
          <w:sz w:val="19"/>
          <w:szCs w:val="19"/>
        </w:rPr>
      </w:pPr>
      <w:r w:rsidRPr="00836215">
        <w:rPr>
          <w:rFonts w:ascii="Tahoma" w:hAnsi="Tahoma" w:cs="Tahoma"/>
          <w:sz w:val="19"/>
          <w:szCs w:val="19"/>
        </w:rPr>
        <w:t xml:space="preserve">Utajení textů úloh je nezbytnou podmínkou regulérnosti soutěže, úkoly by měly být řešeny anonymně </w:t>
      </w:r>
    </w:p>
    <w:p w14:paraId="39F792B9" w14:textId="77777777" w:rsidR="00D862B1" w:rsidRPr="00836215" w:rsidRDefault="00894ADA" w:rsidP="00D862B1">
      <w:pPr>
        <w:jc w:val="both"/>
        <w:rPr>
          <w:rStyle w:val="Zdraznn"/>
          <w:rFonts w:ascii="Tahoma" w:hAnsi="Tahoma" w:cs="Tahoma"/>
          <w:i w:val="0"/>
          <w:iCs w:val="0"/>
          <w:color w:val="202020"/>
          <w:sz w:val="19"/>
          <w:szCs w:val="19"/>
        </w:rPr>
      </w:pPr>
      <w:r w:rsidRPr="00836215">
        <w:rPr>
          <w:rFonts w:ascii="Tahoma" w:hAnsi="Tahoma" w:cs="Tahoma"/>
          <w:sz w:val="19"/>
          <w:szCs w:val="19"/>
        </w:rPr>
        <w:t>(tj. pod přiděleným číslem).</w:t>
      </w:r>
      <w:r w:rsidR="00D862B1" w:rsidRPr="00836215">
        <w:rPr>
          <w:rFonts w:ascii="Tahoma" w:hAnsi="Tahoma" w:cs="Tahoma"/>
          <w:sz w:val="19"/>
          <w:szCs w:val="19"/>
        </w:rPr>
        <w:t xml:space="preserve"> V průběhu všech kol soutěže </w:t>
      </w:r>
      <w:r w:rsidR="00D862B1" w:rsidRPr="00836215">
        <w:rPr>
          <w:rFonts w:ascii="Tahoma" w:hAnsi="Tahoma" w:cs="Tahoma"/>
          <w:b/>
          <w:sz w:val="19"/>
          <w:szCs w:val="19"/>
        </w:rPr>
        <w:t>není povoleno</w:t>
      </w:r>
      <w:r w:rsidR="00D862B1" w:rsidRPr="00836215">
        <w:rPr>
          <w:rFonts w:ascii="Tahoma" w:hAnsi="Tahoma" w:cs="Tahoma"/>
          <w:sz w:val="19"/>
          <w:szCs w:val="19"/>
        </w:rPr>
        <w:t xml:space="preserve"> používat žádnou literaturu ani učebnice. </w:t>
      </w:r>
      <w:r w:rsidR="00D862B1" w:rsidRPr="00836215">
        <w:rPr>
          <w:rFonts w:ascii="Tahoma" w:hAnsi="Tahoma" w:cs="Tahoma"/>
          <w:color w:val="202020"/>
          <w:sz w:val="19"/>
          <w:szCs w:val="19"/>
        </w:rPr>
        <w:t xml:space="preserve">Po dobu vypracovávání úloh důrazně nedoporučujeme, aby soutěžící měli při sobě mobilní telefony! </w:t>
      </w:r>
      <w:r w:rsidR="00D862B1" w:rsidRPr="00836215">
        <w:rPr>
          <w:rStyle w:val="Zdraznn"/>
          <w:rFonts w:ascii="Tahoma" w:hAnsi="Tahoma" w:cs="Tahoma"/>
          <w:b/>
          <w:i w:val="0"/>
          <w:sz w:val="19"/>
          <w:szCs w:val="19"/>
        </w:rPr>
        <w:t xml:space="preserve">Pokud žák odevzdá práci dříve než za 60 minut, přebírá odpovědnost za jeho bezpečnost pedagog vysílající školy, který žáka doprovází. </w:t>
      </w:r>
    </w:p>
    <w:p w14:paraId="69C49E2B" w14:textId="77777777" w:rsidR="00D862B1" w:rsidRPr="00836215" w:rsidRDefault="00D862B1" w:rsidP="00D862B1">
      <w:pPr>
        <w:rPr>
          <w:sz w:val="19"/>
          <w:szCs w:val="19"/>
        </w:rPr>
      </w:pPr>
    </w:p>
    <w:p w14:paraId="36F4C518" w14:textId="77777777" w:rsidR="00D862B1" w:rsidRPr="00836215" w:rsidRDefault="00836215" w:rsidP="00D862B1">
      <w:pPr>
        <w:rPr>
          <w:rFonts w:ascii="Tahoma" w:hAnsi="Tahoma" w:cs="Tahoma"/>
          <w:sz w:val="19"/>
          <w:szCs w:val="19"/>
        </w:rPr>
      </w:pPr>
      <w:r w:rsidRPr="00836215">
        <w:rPr>
          <w:rFonts w:ascii="Tahoma" w:hAnsi="Tahoma" w:cs="Tahoma"/>
          <w:b/>
          <w:sz w:val="19"/>
          <w:szCs w:val="19"/>
        </w:rPr>
        <w:t>Prezence okresního kola</w:t>
      </w:r>
      <w:r w:rsidR="00D862B1" w:rsidRPr="00836215">
        <w:rPr>
          <w:rFonts w:ascii="Tahoma" w:hAnsi="Tahoma" w:cs="Tahoma"/>
          <w:b/>
          <w:sz w:val="19"/>
          <w:szCs w:val="19"/>
        </w:rPr>
        <w:t>:</w:t>
      </w:r>
      <w:r w:rsidR="00D862B1" w:rsidRPr="00836215">
        <w:rPr>
          <w:rFonts w:ascii="Tahoma" w:hAnsi="Tahoma" w:cs="Tahoma"/>
          <w:sz w:val="19"/>
          <w:szCs w:val="19"/>
        </w:rPr>
        <w:t xml:space="preserve"> 8:00-8:45hod.</w:t>
      </w:r>
    </w:p>
    <w:p w14:paraId="11CA2580" w14:textId="2DB6EB3B" w:rsidR="00FB51AF" w:rsidRPr="00836215" w:rsidRDefault="00D862B1" w:rsidP="00D862B1">
      <w:pPr>
        <w:rPr>
          <w:rFonts w:ascii="Tahoma" w:hAnsi="Tahoma" w:cs="Tahoma"/>
          <w:sz w:val="19"/>
          <w:szCs w:val="19"/>
        </w:rPr>
      </w:pPr>
      <w:r w:rsidRPr="00836215">
        <w:rPr>
          <w:rFonts w:ascii="Tahoma" w:hAnsi="Tahoma" w:cs="Tahoma"/>
          <w:sz w:val="19"/>
          <w:szCs w:val="19"/>
        </w:rPr>
        <w:t>Místo konání a čas prezentací jsou pro obě kate</w:t>
      </w:r>
      <w:r w:rsidR="00FB51AF">
        <w:rPr>
          <w:rFonts w:ascii="Tahoma" w:hAnsi="Tahoma" w:cs="Tahoma"/>
          <w:sz w:val="19"/>
          <w:szCs w:val="19"/>
        </w:rPr>
        <w:t>g</w:t>
      </w:r>
      <w:r w:rsidRPr="00836215">
        <w:rPr>
          <w:rFonts w:ascii="Tahoma" w:hAnsi="Tahoma" w:cs="Tahoma"/>
          <w:sz w:val="19"/>
          <w:szCs w:val="19"/>
        </w:rPr>
        <w:t>orie totožné.</w:t>
      </w:r>
    </w:p>
    <w:p w14:paraId="34125FE1" w14:textId="76A98C4E" w:rsidR="00D862B1" w:rsidRPr="00836215" w:rsidRDefault="00D862B1" w:rsidP="00D862B1">
      <w:pPr>
        <w:rPr>
          <w:rFonts w:ascii="Tahoma" w:hAnsi="Tahoma" w:cs="Tahoma"/>
          <w:sz w:val="19"/>
          <w:szCs w:val="19"/>
        </w:rPr>
      </w:pPr>
      <w:r w:rsidRPr="00836215">
        <w:rPr>
          <w:rFonts w:ascii="Tahoma" w:hAnsi="Tahoma" w:cs="Tahoma"/>
          <w:b/>
          <w:sz w:val="19"/>
          <w:szCs w:val="19"/>
        </w:rPr>
        <w:t>Ukončení soutěže:</w:t>
      </w:r>
      <w:r w:rsidRPr="00836215">
        <w:rPr>
          <w:rFonts w:ascii="Tahoma" w:hAnsi="Tahoma" w:cs="Tahoma"/>
          <w:sz w:val="19"/>
          <w:szCs w:val="19"/>
        </w:rPr>
        <w:t xml:space="preserve"> </w:t>
      </w:r>
      <w:r w:rsidRPr="00B450A5">
        <w:rPr>
          <w:rFonts w:ascii="Tahoma" w:hAnsi="Tahoma" w:cs="Tahoma"/>
          <w:b/>
          <w:color w:val="FF0000"/>
          <w:sz w:val="19"/>
          <w:szCs w:val="19"/>
          <w:u w:val="single"/>
        </w:rPr>
        <w:t xml:space="preserve">cca </w:t>
      </w:r>
      <w:r w:rsidR="006F244B">
        <w:rPr>
          <w:rFonts w:ascii="Tahoma" w:hAnsi="Tahoma" w:cs="Tahoma"/>
          <w:b/>
          <w:color w:val="FF0000"/>
          <w:sz w:val="19"/>
          <w:szCs w:val="19"/>
          <w:u w:val="single"/>
        </w:rPr>
        <w:t>12</w:t>
      </w:r>
      <w:r w:rsidRPr="00B450A5">
        <w:rPr>
          <w:rFonts w:ascii="Tahoma" w:hAnsi="Tahoma" w:cs="Tahoma"/>
          <w:b/>
          <w:color w:val="FF0000"/>
          <w:sz w:val="19"/>
          <w:szCs w:val="19"/>
          <w:u w:val="single"/>
        </w:rPr>
        <w:t>:00-1</w:t>
      </w:r>
      <w:r w:rsidR="006F244B">
        <w:rPr>
          <w:rFonts w:ascii="Tahoma" w:hAnsi="Tahoma" w:cs="Tahoma"/>
          <w:b/>
          <w:color w:val="FF0000"/>
          <w:sz w:val="19"/>
          <w:szCs w:val="19"/>
          <w:u w:val="single"/>
        </w:rPr>
        <w:t>3</w:t>
      </w:r>
      <w:r w:rsidRPr="00B450A5">
        <w:rPr>
          <w:rFonts w:ascii="Tahoma" w:hAnsi="Tahoma" w:cs="Tahoma"/>
          <w:b/>
          <w:color w:val="FF0000"/>
          <w:sz w:val="19"/>
          <w:szCs w:val="19"/>
          <w:u w:val="single"/>
        </w:rPr>
        <w:t>:00hod. Je nutné, aby všichni soutěžící vyčkali až do vyhlášení výsledků.</w:t>
      </w:r>
      <w:r w:rsidRPr="00B450A5">
        <w:rPr>
          <w:rFonts w:ascii="Tahoma" w:hAnsi="Tahoma" w:cs="Tahoma"/>
          <w:color w:val="FF0000"/>
          <w:sz w:val="19"/>
          <w:szCs w:val="19"/>
        </w:rPr>
        <w:t xml:space="preserve"> </w:t>
      </w:r>
      <w:r w:rsidRPr="00836215">
        <w:rPr>
          <w:rFonts w:ascii="Tahoma" w:hAnsi="Tahoma" w:cs="Tahoma"/>
          <w:sz w:val="19"/>
          <w:szCs w:val="19"/>
        </w:rPr>
        <w:t xml:space="preserve">Po ukončení soutěže žáci odchází s doprovodem, nebo musí mít od rodičů </w:t>
      </w:r>
      <w:r w:rsidRPr="00836215">
        <w:rPr>
          <w:rFonts w:ascii="Tahoma" w:hAnsi="Tahoma" w:cs="Tahoma"/>
          <w:b/>
          <w:sz w:val="19"/>
          <w:szCs w:val="19"/>
        </w:rPr>
        <w:t>napsaný lísteček o samostatném odchodu, který odevzdají na soutěži nikoli ve škole!!</w:t>
      </w:r>
      <w:r w:rsidRPr="00836215">
        <w:rPr>
          <w:rFonts w:ascii="Tahoma" w:hAnsi="Tahoma" w:cs="Tahoma"/>
          <w:sz w:val="19"/>
          <w:szCs w:val="19"/>
        </w:rPr>
        <w:t xml:space="preserve"> Pokud tak neučiní, musí vyčkat na ukončení celého okresního kola. </w:t>
      </w:r>
    </w:p>
    <w:p w14:paraId="3FF4F808" w14:textId="2A86160B" w:rsidR="00D862B1" w:rsidRPr="00836215" w:rsidRDefault="00D862B1" w:rsidP="00D862B1">
      <w:pPr>
        <w:rPr>
          <w:rFonts w:ascii="Tahoma" w:hAnsi="Tahoma" w:cs="Tahoma"/>
          <w:sz w:val="19"/>
          <w:szCs w:val="19"/>
        </w:rPr>
      </w:pPr>
      <w:r w:rsidRPr="00836215">
        <w:rPr>
          <w:rFonts w:ascii="Tahoma" w:hAnsi="Tahoma" w:cs="Tahoma"/>
          <w:b/>
          <w:sz w:val="19"/>
          <w:szCs w:val="19"/>
        </w:rPr>
        <w:t>Cestovné:</w:t>
      </w:r>
      <w:r w:rsidR="00836215" w:rsidRPr="00836215">
        <w:rPr>
          <w:rFonts w:ascii="Tahoma" w:hAnsi="Tahoma" w:cs="Tahoma"/>
          <w:sz w:val="19"/>
          <w:szCs w:val="19"/>
        </w:rPr>
        <w:t xml:space="preserve"> </w:t>
      </w:r>
      <w:r w:rsidR="005C405B" w:rsidRPr="005C405B">
        <w:rPr>
          <w:rFonts w:ascii="Tahoma" w:hAnsi="Tahoma" w:cs="Tahoma"/>
          <w:sz w:val="19"/>
          <w:szCs w:val="19"/>
        </w:rPr>
        <w:t xml:space="preserve">Již se neproplácí.  </w:t>
      </w:r>
    </w:p>
    <w:p w14:paraId="33DC14B6" w14:textId="77777777" w:rsidR="00D862B1" w:rsidRPr="00836215" w:rsidRDefault="00836215" w:rsidP="00836215">
      <w:pPr>
        <w:rPr>
          <w:rFonts w:ascii="Tahoma" w:hAnsi="Tahoma" w:cs="Tahoma"/>
          <w:sz w:val="19"/>
          <w:szCs w:val="19"/>
        </w:rPr>
      </w:pPr>
      <w:r w:rsidRPr="00836215">
        <w:rPr>
          <w:rFonts w:ascii="Tahoma" w:hAnsi="Tahoma" w:cs="Tahoma"/>
          <w:b/>
          <w:sz w:val="19"/>
          <w:szCs w:val="19"/>
        </w:rPr>
        <w:t>S sebou:</w:t>
      </w:r>
      <w:r w:rsidRPr="00836215">
        <w:rPr>
          <w:rFonts w:ascii="Tahoma" w:hAnsi="Tahoma" w:cs="Tahoma"/>
          <w:sz w:val="19"/>
          <w:szCs w:val="19"/>
        </w:rPr>
        <w:t xml:space="preserve"> přezůvky, svačina, pití, psací potřeby. </w:t>
      </w:r>
    </w:p>
    <w:p w14:paraId="1D1360BD" w14:textId="77777777" w:rsidR="00894ADA" w:rsidRPr="00836215" w:rsidRDefault="00894ADA" w:rsidP="00894ADA">
      <w:pPr>
        <w:rPr>
          <w:rFonts w:ascii="Tahoma" w:hAnsi="Tahoma" w:cs="Tahoma"/>
          <w:color w:val="2E74B5" w:themeColor="accent1" w:themeShade="BF"/>
          <w:sz w:val="19"/>
          <w:szCs w:val="19"/>
        </w:rPr>
      </w:pPr>
    </w:p>
    <w:p w14:paraId="0B72E53E" w14:textId="77777777" w:rsidR="00D862B1" w:rsidRPr="00836215" w:rsidRDefault="00D862B1" w:rsidP="00D862B1">
      <w:pPr>
        <w:jc w:val="both"/>
        <w:rPr>
          <w:rFonts w:ascii="Tahoma" w:hAnsi="Tahoma" w:cs="Tahoma"/>
          <w:b/>
          <w:color w:val="2E74B5" w:themeColor="accent1" w:themeShade="BF"/>
          <w:sz w:val="19"/>
          <w:szCs w:val="19"/>
        </w:rPr>
      </w:pPr>
      <w:r w:rsidRPr="00836215">
        <w:rPr>
          <w:rFonts w:ascii="Tahoma" w:hAnsi="Tahoma" w:cs="Tahoma"/>
          <w:b/>
          <w:color w:val="2E74B5" w:themeColor="accent1" w:themeShade="BF"/>
          <w:sz w:val="19"/>
          <w:szCs w:val="19"/>
        </w:rPr>
        <w:t>Doporučená studijní literatura</w:t>
      </w:r>
    </w:p>
    <w:p w14:paraId="6D23064F" w14:textId="77777777" w:rsidR="005C405B" w:rsidRPr="005C405B" w:rsidRDefault="005C405B" w:rsidP="003F4BC5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5C405B">
        <w:rPr>
          <w:rFonts w:ascii="Tahoma" w:hAnsi="Tahoma" w:cs="Tahoma"/>
          <w:sz w:val="18"/>
          <w:szCs w:val="18"/>
        </w:rPr>
        <w:t>• STYBLÍK, V. A KOL., 2005. Základní mluvnice českého jazyka. Praha: SPN. ISBN: 80-7235-018-8</w:t>
      </w:r>
    </w:p>
    <w:p w14:paraId="248E75A4" w14:textId="6726DED9" w:rsidR="005C405B" w:rsidRPr="005C405B" w:rsidRDefault="005C405B" w:rsidP="003F4BC5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5C405B">
        <w:rPr>
          <w:rFonts w:ascii="Tahoma" w:hAnsi="Tahoma" w:cs="Tahoma"/>
          <w:sz w:val="18"/>
          <w:szCs w:val="18"/>
        </w:rPr>
        <w:t xml:space="preserve">• ČECHOVÁ, M., OLIVA, K., NEJEDLÝ, P. 2007. Hrátky s češtinou. Praha: SPN. ISBN: 80-7235-340-3 </w:t>
      </w:r>
    </w:p>
    <w:p w14:paraId="2E9A6D83" w14:textId="77777777" w:rsidR="005C405B" w:rsidRPr="005C405B" w:rsidRDefault="005C405B" w:rsidP="003F4BC5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5C405B">
        <w:rPr>
          <w:rFonts w:ascii="Tahoma" w:hAnsi="Tahoma" w:cs="Tahoma"/>
          <w:sz w:val="18"/>
          <w:szCs w:val="18"/>
        </w:rPr>
        <w:t xml:space="preserve">• PRAVDOVÁ, M., 2016. Čeština nově od A do Ž. Praha: Academia. ISBN: 978-80-200-2560-9 </w:t>
      </w:r>
    </w:p>
    <w:p w14:paraId="352F4E45" w14:textId="77777777" w:rsidR="005C405B" w:rsidRPr="005C405B" w:rsidRDefault="005C405B" w:rsidP="003F4BC5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5C405B">
        <w:rPr>
          <w:rFonts w:ascii="Tahoma" w:hAnsi="Tahoma" w:cs="Tahoma"/>
          <w:sz w:val="18"/>
          <w:szCs w:val="18"/>
        </w:rPr>
        <w:t xml:space="preserve">• ČECHOVÁ, M. A KOL., 1996. Komplexní jazykové rozbory. 2.vyd. Praha: SPN. ISBN: 80-85937-271 </w:t>
      </w:r>
    </w:p>
    <w:p w14:paraId="4595B705" w14:textId="77777777" w:rsidR="005C405B" w:rsidRPr="005C405B" w:rsidRDefault="005C405B" w:rsidP="003F4BC5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5C405B">
        <w:rPr>
          <w:rFonts w:ascii="Tahoma" w:hAnsi="Tahoma" w:cs="Tahoma"/>
          <w:sz w:val="18"/>
          <w:szCs w:val="18"/>
        </w:rPr>
        <w:t xml:space="preserve">• PRAVDOVÁ, M., 2014. Jsme v češtině doma? Praha: Academia. ISBN: 978-80-200-2146-5  </w:t>
      </w:r>
    </w:p>
    <w:p w14:paraId="28E43227" w14:textId="77777777" w:rsidR="005C405B" w:rsidRPr="005C405B" w:rsidRDefault="005C405B" w:rsidP="003F4BC5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 w:rsidRPr="005C405B">
        <w:rPr>
          <w:rFonts w:ascii="Tahoma" w:hAnsi="Tahoma" w:cs="Tahoma"/>
          <w:sz w:val="18"/>
          <w:szCs w:val="18"/>
        </w:rPr>
        <w:t xml:space="preserve">• PRAVDOVÁ, M., SVOBODOVÁ. I., 2014. Akademická příručka českého jazyka. Praha: Academia. ISBN: 978-80-200-2327-8. </w:t>
      </w:r>
    </w:p>
    <w:p w14:paraId="14F7FCD7" w14:textId="77777777" w:rsidR="005C405B" w:rsidRDefault="005C405B" w:rsidP="003F4BC5">
      <w:pPr>
        <w:spacing w:line="276" w:lineRule="auto"/>
        <w:jc w:val="both"/>
        <w:rPr>
          <w:rFonts w:ascii="Tahoma" w:hAnsi="Tahoma" w:cs="Tahoma"/>
          <w:color w:val="FF0000"/>
          <w:sz w:val="18"/>
          <w:szCs w:val="18"/>
        </w:rPr>
      </w:pPr>
    </w:p>
    <w:p w14:paraId="350A0B5D" w14:textId="5564BEC9" w:rsidR="008073F9" w:rsidRPr="003F4BC5" w:rsidRDefault="00836215" w:rsidP="003F4BC5">
      <w:pPr>
        <w:spacing w:line="276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9"/>
          <w:szCs w:val="19"/>
        </w:rPr>
        <w:lastRenderedPageBreak/>
        <w:t xml:space="preserve">GDPR: </w:t>
      </w:r>
      <w:r w:rsidR="00894ADA" w:rsidRPr="00836215">
        <w:rPr>
          <w:rFonts w:ascii="Tahoma" w:hAnsi="Tahoma" w:cs="Tahoma"/>
          <w:sz w:val="19"/>
          <w:szCs w:val="19"/>
        </w:rPr>
        <w:t>Údaje v rozsahu (jméno, příjmení, rok narození, škola, bodový zisk) u subjektů údajů „účastník soutěže“ je zpracováván (zveřejněn) ve veřejném zájmu (čl. 6 odst. 1 písm. e) obecného nařízení), kdy příjemce údajů je veřejnost (</w:t>
      </w:r>
      <w:r>
        <w:rPr>
          <w:rFonts w:ascii="Tahoma" w:hAnsi="Tahoma" w:cs="Tahoma"/>
          <w:sz w:val="19"/>
          <w:szCs w:val="19"/>
        </w:rPr>
        <w:t>dochází ke zveřejnění na webu).</w:t>
      </w:r>
    </w:p>
    <w:sectPr w:rsidR="008073F9" w:rsidRPr="003F4B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A198B"/>
    <w:multiLevelType w:val="hybridMultilevel"/>
    <w:tmpl w:val="59A6CC7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D994B4A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" w15:restartNumberingAfterBreak="0">
    <w:nsid w:val="42AA3FDD"/>
    <w:multiLevelType w:val="hybridMultilevel"/>
    <w:tmpl w:val="442A71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C87418"/>
    <w:multiLevelType w:val="hybridMultilevel"/>
    <w:tmpl w:val="014AF52C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721081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9355190">
    <w:abstractNumId w:val="2"/>
  </w:num>
  <w:num w:numId="3" w16cid:durableId="368409793">
    <w:abstractNumId w:val="1"/>
  </w:num>
  <w:num w:numId="4" w16cid:durableId="1936548366">
    <w:abstractNumId w:val="0"/>
  </w:num>
  <w:num w:numId="5" w16cid:durableId="259525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ADA"/>
    <w:rsid w:val="0004699A"/>
    <w:rsid w:val="000F3659"/>
    <w:rsid w:val="002A28D5"/>
    <w:rsid w:val="003F4BC5"/>
    <w:rsid w:val="005945F4"/>
    <w:rsid w:val="005C3BF9"/>
    <w:rsid w:val="005C405B"/>
    <w:rsid w:val="006B4691"/>
    <w:rsid w:val="006F244B"/>
    <w:rsid w:val="008073F9"/>
    <w:rsid w:val="00833DEF"/>
    <w:rsid w:val="00836215"/>
    <w:rsid w:val="00894ADA"/>
    <w:rsid w:val="008E72BF"/>
    <w:rsid w:val="009F094D"/>
    <w:rsid w:val="00A44221"/>
    <w:rsid w:val="00A724DF"/>
    <w:rsid w:val="00AF0DA6"/>
    <w:rsid w:val="00B450A5"/>
    <w:rsid w:val="00D72102"/>
    <w:rsid w:val="00D74138"/>
    <w:rsid w:val="00D862B1"/>
    <w:rsid w:val="00DE57C2"/>
    <w:rsid w:val="00FB5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F812D46"/>
  <w15:chartTrackingRefBased/>
  <w15:docId w15:val="{B13EDFF2-2D43-4642-913C-1AAAC0202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94A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94AD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4AD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4AD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894ADA"/>
    <w:pPr>
      <w:keepNext/>
      <w:widowControl w:val="0"/>
      <w:snapToGrid w:val="0"/>
      <w:spacing w:before="120"/>
      <w:jc w:val="center"/>
      <w:outlineLvl w:val="5"/>
    </w:pPr>
    <w:rPr>
      <w:b/>
      <w:sz w:val="32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894AD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894AD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894ADA"/>
    <w:pPr>
      <w:spacing w:before="100" w:beforeAutospacing="1" w:after="100" w:afterAutospacing="1"/>
    </w:pPr>
    <w:rPr>
      <w:rFonts w:eastAsiaTheme="minorHAnsi"/>
    </w:rPr>
  </w:style>
  <w:style w:type="paragraph" w:styleId="Odstavecseseznamem">
    <w:name w:val="List Paragraph"/>
    <w:basedOn w:val="Normln"/>
    <w:uiPriority w:val="34"/>
    <w:qFormat/>
    <w:rsid w:val="00894ADA"/>
    <w:pPr>
      <w:ind w:left="720"/>
      <w:contextualSpacing/>
    </w:pPr>
  </w:style>
  <w:style w:type="character" w:styleId="Zdraznn">
    <w:name w:val="Emphasis"/>
    <w:basedOn w:val="Standardnpsmoodstavce"/>
    <w:uiPriority w:val="20"/>
    <w:qFormat/>
    <w:rsid w:val="00894ADA"/>
    <w:rPr>
      <w:i/>
      <w:iCs/>
    </w:rPr>
  </w:style>
  <w:style w:type="character" w:customStyle="1" w:styleId="Nadpis1Char">
    <w:name w:val="Nadpis 1 Char"/>
    <w:basedOn w:val="Standardnpsmoodstavce"/>
    <w:link w:val="Nadpis1"/>
    <w:uiPriority w:val="9"/>
    <w:rsid w:val="00894AD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cs-CZ"/>
    </w:rPr>
  </w:style>
  <w:style w:type="paragraph" w:styleId="Zkladntext">
    <w:name w:val="Body Text"/>
    <w:basedOn w:val="Normln"/>
    <w:link w:val="ZkladntextChar"/>
    <w:rsid w:val="00894ADA"/>
    <w:pPr>
      <w:widowControl w:val="0"/>
      <w:spacing w:before="120"/>
      <w:jc w:val="both"/>
    </w:pPr>
    <w:rPr>
      <w:rFonts w:eastAsia="Batang"/>
      <w:snapToGrid w:val="0"/>
      <w:sz w:val="22"/>
      <w:szCs w:val="20"/>
    </w:rPr>
  </w:style>
  <w:style w:type="character" w:customStyle="1" w:styleId="ZkladntextChar">
    <w:name w:val="Základní text Char"/>
    <w:basedOn w:val="Standardnpsmoodstavce"/>
    <w:link w:val="Zkladntext"/>
    <w:rsid w:val="00894ADA"/>
    <w:rPr>
      <w:rFonts w:ascii="Times New Roman" w:eastAsia="Batang" w:hAnsi="Times New Roman" w:cs="Times New Roman"/>
      <w:snapToGrid w:val="0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894AD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77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499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Soutěže</cp:lastModifiedBy>
  <cp:revision>11</cp:revision>
  <dcterms:created xsi:type="dcterms:W3CDTF">2022-03-24T14:30:00Z</dcterms:created>
  <dcterms:modified xsi:type="dcterms:W3CDTF">2025-12-05T10:24:00Z</dcterms:modified>
</cp:coreProperties>
</file>