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69F34" w14:textId="34446D4F" w:rsidR="006477AD" w:rsidRPr="006477AD" w:rsidRDefault="0018550E" w:rsidP="006477AD">
      <w:pPr>
        <w:pStyle w:val="Nadpis1"/>
        <w:spacing w:before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Olympiáda v anglickém jazyce</w:t>
      </w:r>
    </w:p>
    <w:p w14:paraId="1BE8914B" w14:textId="4391C867" w:rsidR="006477AD" w:rsidRPr="006477AD" w:rsidRDefault="003B72A5" w:rsidP="006477AD">
      <w:pPr>
        <w:pStyle w:val="Nadpis1"/>
        <w:spacing w:before="0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t>20</w:t>
      </w:r>
      <w:r w:rsidR="00E57C35">
        <w:rPr>
          <w:rFonts w:ascii="Tahoma" w:hAnsi="Tahoma" w:cs="Tahoma"/>
          <w:b/>
          <w:i/>
        </w:rPr>
        <w:t>2</w:t>
      </w:r>
      <w:r w:rsidR="0018550E">
        <w:rPr>
          <w:rFonts w:ascii="Tahoma" w:hAnsi="Tahoma" w:cs="Tahoma"/>
          <w:b/>
          <w:i/>
        </w:rPr>
        <w:t>5</w:t>
      </w:r>
      <w:r w:rsidR="00E57C35">
        <w:rPr>
          <w:rFonts w:ascii="Tahoma" w:hAnsi="Tahoma" w:cs="Tahoma"/>
          <w:b/>
          <w:i/>
        </w:rPr>
        <w:t>/202</w:t>
      </w:r>
      <w:r w:rsidR="0018550E">
        <w:rPr>
          <w:rFonts w:ascii="Tahoma" w:hAnsi="Tahoma" w:cs="Tahoma"/>
          <w:b/>
          <w:i/>
        </w:rPr>
        <w:t>6</w:t>
      </w:r>
    </w:p>
    <w:p w14:paraId="441ABB3E" w14:textId="59771E45" w:rsidR="006477AD" w:rsidRPr="00A35AB0" w:rsidRDefault="00ED7E73" w:rsidP="00A35AB0">
      <w:pPr>
        <w:pStyle w:val="Nadpis1"/>
        <w:spacing w:before="0"/>
        <w:jc w:val="center"/>
        <w:rPr>
          <w:rFonts w:ascii="Tahoma" w:hAnsi="Tahoma" w:cs="Tahoma"/>
          <w:b/>
          <w:i/>
        </w:rPr>
      </w:pPr>
      <w:r>
        <w:rPr>
          <w:rFonts w:ascii="Tahoma" w:hAnsi="Tahoma" w:cs="Tahoma"/>
          <w:b/>
          <w:i/>
        </w:rPr>
        <w:t>Informace k okresnímu kolu</w:t>
      </w:r>
    </w:p>
    <w:p w14:paraId="508E20EC" w14:textId="77777777" w:rsidR="00A35AB0" w:rsidRDefault="00A35AB0" w:rsidP="006477AD">
      <w:pPr>
        <w:spacing w:after="0" w:line="240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</w:p>
    <w:p w14:paraId="7791F10C" w14:textId="77777777" w:rsidR="006477AD" w:rsidRPr="00F70528" w:rsidRDefault="006477AD" w:rsidP="006477AD">
      <w:pPr>
        <w:spacing w:after="0" w:line="240" w:lineRule="auto"/>
        <w:rPr>
          <w:rFonts w:ascii="Tahoma" w:hAnsi="Tahoma" w:cs="Tahoma"/>
          <w:b/>
          <w:color w:val="2E74B5" w:themeColor="accent1" w:themeShade="BF"/>
          <w:sz w:val="20"/>
          <w:szCs w:val="20"/>
        </w:rPr>
      </w:pPr>
      <w:r w:rsidRPr="00F70528">
        <w:rPr>
          <w:rFonts w:ascii="Tahoma" w:hAnsi="Tahoma" w:cs="Tahoma"/>
          <w:b/>
          <w:color w:val="2E74B5" w:themeColor="accent1" w:themeShade="BF"/>
          <w:sz w:val="20"/>
          <w:szCs w:val="20"/>
        </w:rPr>
        <w:t>Kategorie:</w:t>
      </w:r>
    </w:p>
    <w:p w14:paraId="352A6EC1" w14:textId="37E7AC11" w:rsidR="0018550E" w:rsidRPr="0018550E" w:rsidRDefault="0018550E" w:rsidP="0018550E">
      <w:pPr>
        <w:pStyle w:val="Zkladntextodsazen"/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b/>
          <w:bCs/>
          <w:sz w:val="20"/>
          <w:szCs w:val="20"/>
        </w:rPr>
        <w:t xml:space="preserve">KATEGORIE ZŠ/VG I. – </w:t>
      </w:r>
      <w:r w:rsidRPr="0018550E">
        <w:rPr>
          <w:rFonts w:ascii="Tahoma" w:hAnsi="Tahoma" w:cs="Tahoma"/>
          <w:sz w:val="20"/>
          <w:szCs w:val="20"/>
        </w:rPr>
        <w:t>je určena žákům do 7. ročníku (včetně) základních škol a žákům do 2. ročníku (včetně) osmiletých gymnázií; probíhá ve školním, okresním, krajském a ústředním kole</w:t>
      </w:r>
    </w:p>
    <w:p w14:paraId="0931C52E" w14:textId="77777777" w:rsidR="0018550E" w:rsidRPr="0018550E" w:rsidRDefault="0018550E" w:rsidP="0018550E">
      <w:pPr>
        <w:pStyle w:val="Zkladntextodsazen"/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b/>
          <w:bCs/>
          <w:sz w:val="20"/>
          <w:szCs w:val="20"/>
        </w:rPr>
        <w:t xml:space="preserve">KATEGORIE ZŠ II. – </w:t>
      </w:r>
      <w:r w:rsidRPr="0018550E">
        <w:rPr>
          <w:rFonts w:ascii="Tahoma" w:hAnsi="Tahoma" w:cs="Tahoma"/>
          <w:sz w:val="20"/>
          <w:szCs w:val="20"/>
        </w:rPr>
        <w:t>je určena žákům 8. a 9. ročníků základních škol; probíhá ve školním, okresním, krajském a ústředním kole</w:t>
      </w:r>
    </w:p>
    <w:p w14:paraId="55663C38" w14:textId="77777777" w:rsidR="0018550E" w:rsidRPr="0018550E" w:rsidRDefault="0018550E" w:rsidP="0018550E">
      <w:pPr>
        <w:pStyle w:val="Zkladntextodsazen"/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b/>
          <w:bCs/>
          <w:sz w:val="20"/>
          <w:szCs w:val="20"/>
        </w:rPr>
        <w:t xml:space="preserve">KATEGORIE VG II. – </w:t>
      </w:r>
      <w:r w:rsidRPr="0018550E">
        <w:rPr>
          <w:rFonts w:ascii="Tahoma" w:hAnsi="Tahoma" w:cs="Tahoma"/>
          <w:sz w:val="20"/>
          <w:szCs w:val="20"/>
        </w:rPr>
        <w:t>je určena žákům 3. a 4. ročníků osmiletých gymnázií a 1. a 2. ročníků šestiletých gymnázií; probíhá ve školním, okresním, krajském a ústředním kole</w:t>
      </w:r>
    </w:p>
    <w:p w14:paraId="4E210743" w14:textId="77777777" w:rsidR="0018550E" w:rsidRPr="0018550E" w:rsidRDefault="0018550E" w:rsidP="0018550E">
      <w:pPr>
        <w:pStyle w:val="Zkladntextodsazen"/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b/>
          <w:bCs/>
          <w:sz w:val="20"/>
          <w:szCs w:val="20"/>
        </w:rPr>
        <w:t xml:space="preserve">KATEGORIE G – </w:t>
      </w:r>
      <w:r w:rsidRPr="0018550E">
        <w:rPr>
          <w:rFonts w:ascii="Tahoma" w:hAnsi="Tahoma" w:cs="Tahoma"/>
          <w:sz w:val="20"/>
          <w:szCs w:val="20"/>
        </w:rPr>
        <w:t>je určena žákům 1. až 3. ročníků čtyřletých gymnázií, 5. až 7. ročníků osmiletých gymnázií, 3. až 5. ročníků šestiletých gymnázií, kde není výuka (nebo více než 30% výuky) realizována v angličtině; probíhá ve školním, okresním, krajském a ústředním kole</w:t>
      </w:r>
    </w:p>
    <w:p w14:paraId="642063CA" w14:textId="77777777" w:rsidR="0018550E" w:rsidRPr="0018550E" w:rsidRDefault="0018550E" w:rsidP="0018550E">
      <w:pPr>
        <w:pStyle w:val="Zkladntextodsazen"/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b/>
          <w:bCs/>
          <w:sz w:val="20"/>
          <w:szCs w:val="20"/>
        </w:rPr>
        <w:t xml:space="preserve">KATEGORIE SOŠ – </w:t>
      </w:r>
      <w:r w:rsidRPr="0018550E">
        <w:rPr>
          <w:rFonts w:ascii="Tahoma" w:hAnsi="Tahoma" w:cs="Tahoma"/>
          <w:sz w:val="20"/>
          <w:szCs w:val="20"/>
        </w:rPr>
        <w:t>je určena žákům 1. až 3. ročníků středních škol (kromě gymnázií), kde není výuka (nebo více než 30% výuky) realizována v daném cizím jazyce; probíhá ve školním, okresním, krajském a ústředním kole</w:t>
      </w:r>
    </w:p>
    <w:p w14:paraId="7D4692A1" w14:textId="590F3CF5" w:rsidR="0018550E" w:rsidRDefault="0018550E" w:rsidP="0095700D">
      <w:pPr>
        <w:pStyle w:val="Zkladntextodsazen"/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b/>
          <w:bCs/>
          <w:sz w:val="20"/>
          <w:szCs w:val="20"/>
        </w:rPr>
        <w:t xml:space="preserve">KATEGORIE SŠ+ – </w:t>
      </w:r>
      <w:r w:rsidRPr="0018550E">
        <w:rPr>
          <w:rFonts w:ascii="Tahoma" w:hAnsi="Tahoma" w:cs="Tahoma"/>
          <w:sz w:val="20"/>
          <w:szCs w:val="20"/>
        </w:rPr>
        <w:t xml:space="preserve">je určena žákům 1. až 3. ročníků všech středních škol, 5. až 7. ročníků osmiletých gymnázií, 3. až 5. ročníků šestiletých gymnázií, kde je výuka (nebo min. 30% výuky) realizována v daném jazyce </w:t>
      </w:r>
      <w:r w:rsidRPr="0018550E">
        <w:rPr>
          <w:rFonts w:ascii="Tahoma" w:hAnsi="Tahoma" w:cs="Tahoma"/>
          <w:b/>
          <w:bCs/>
          <w:sz w:val="20"/>
          <w:szCs w:val="20"/>
        </w:rPr>
        <w:t>+ žáci z kategorie SŠ:</w:t>
      </w:r>
    </w:p>
    <w:p w14:paraId="44E3EE9C" w14:textId="6702B049" w:rsidR="0018550E" w:rsidRPr="0018550E" w:rsidRDefault="0018550E" w:rsidP="0018550E">
      <w:pPr>
        <w:pStyle w:val="Zkladntextodsazen"/>
        <w:numPr>
          <w:ilvl w:val="0"/>
          <w:numId w:val="17"/>
        </w:numPr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sz w:val="20"/>
          <w:szCs w:val="20"/>
        </w:rPr>
        <w:t>kteří pochází z bilingvní rodiny, případně jsou v běžném kontaktu s prarodiči či jinými příbuznými (rodilými mluvčími);</w:t>
      </w:r>
    </w:p>
    <w:p w14:paraId="7745B8AD" w14:textId="4F272B60" w:rsidR="0018550E" w:rsidRPr="0018550E" w:rsidRDefault="0018550E" w:rsidP="0018550E">
      <w:pPr>
        <w:pStyle w:val="Zkladntextodsazen"/>
        <w:numPr>
          <w:ilvl w:val="0"/>
          <w:numId w:val="17"/>
        </w:numPr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sz w:val="20"/>
          <w:szCs w:val="20"/>
        </w:rPr>
        <w:t>jejichž rodič je sice jiné národnosti (není rodilý mluvčí), ale angličtina je používána v komunikaci s potomkem místo svého rodného jazyka</w:t>
      </w:r>
    </w:p>
    <w:p w14:paraId="48CAB52A" w14:textId="60A8B2BC" w:rsidR="0018550E" w:rsidRPr="0018550E" w:rsidRDefault="0018550E" w:rsidP="0018550E">
      <w:pPr>
        <w:pStyle w:val="Zkladntextodsazen"/>
        <w:numPr>
          <w:ilvl w:val="0"/>
          <w:numId w:val="17"/>
        </w:numPr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sz w:val="20"/>
          <w:szCs w:val="20"/>
        </w:rPr>
        <w:t xml:space="preserve">kteří pobývali v anglicky mluvícím prostředí nebo v jiné cizojazyčné zemi, kde navštěvovali školu, jejíž výuka byla z min. </w:t>
      </w:r>
      <w:proofErr w:type="gramStart"/>
      <w:r w:rsidRPr="0018550E">
        <w:rPr>
          <w:rFonts w:ascii="Tahoma" w:hAnsi="Tahoma" w:cs="Tahoma"/>
          <w:sz w:val="20"/>
          <w:szCs w:val="20"/>
        </w:rPr>
        <w:t>30%</w:t>
      </w:r>
      <w:proofErr w:type="gramEnd"/>
      <w:r w:rsidRPr="0018550E">
        <w:rPr>
          <w:rFonts w:ascii="Tahoma" w:hAnsi="Tahoma" w:cs="Tahoma"/>
          <w:sz w:val="20"/>
          <w:szCs w:val="20"/>
        </w:rPr>
        <w:t xml:space="preserve"> realizována v anglickém jazyce, déle než 6 měsíců nepřetržitě (a to během tří let předcházejících jejich účasti v soutěži)</w:t>
      </w:r>
    </w:p>
    <w:p w14:paraId="584BC258" w14:textId="173BEE4B" w:rsidR="006477AD" w:rsidRPr="0018550E" w:rsidRDefault="0018550E" w:rsidP="0018550E">
      <w:pPr>
        <w:pStyle w:val="Zkladntextodsazen"/>
        <w:numPr>
          <w:ilvl w:val="0"/>
          <w:numId w:val="17"/>
        </w:numPr>
        <w:spacing w:after="0"/>
        <w:rPr>
          <w:rFonts w:ascii="Tahoma" w:hAnsi="Tahoma" w:cs="Tahoma"/>
          <w:b/>
          <w:bCs/>
          <w:sz w:val="20"/>
          <w:szCs w:val="20"/>
        </w:rPr>
      </w:pPr>
      <w:r w:rsidRPr="0018550E">
        <w:rPr>
          <w:rFonts w:ascii="Tahoma" w:hAnsi="Tahoma" w:cs="Tahoma"/>
          <w:sz w:val="20"/>
          <w:szCs w:val="20"/>
        </w:rPr>
        <w:t>Probíhá ve školním, okresním, krajském a ústředním kole.</w:t>
      </w:r>
    </w:p>
    <w:p w14:paraId="0D72F47D" w14:textId="77777777" w:rsidR="0018550E" w:rsidRPr="0018550E" w:rsidRDefault="0018550E" w:rsidP="0018550E">
      <w:pPr>
        <w:pStyle w:val="Zkladntextodsazen"/>
        <w:spacing w:after="0"/>
        <w:ind w:left="1003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Mkatabulky"/>
        <w:tblpPr w:leftFromText="141" w:rightFromText="141" w:vertAnchor="text" w:horzAnchor="page" w:tblpX="1921" w:tblpY="28"/>
        <w:tblW w:w="4203" w:type="dxa"/>
        <w:tblLook w:val="01E0" w:firstRow="1" w:lastRow="1" w:firstColumn="1" w:lastColumn="1" w:noHBand="0" w:noVBand="0"/>
      </w:tblPr>
      <w:tblGrid>
        <w:gridCol w:w="1828"/>
        <w:gridCol w:w="2375"/>
      </w:tblGrid>
      <w:tr w:rsidR="0018550E" w:rsidRPr="00AE2626" w14:paraId="1DDE7FBA" w14:textId="77777777" w:rsidTr="0018550E">
        <w:trPr>
          <w:trHeight w:val="349"/>
        </w:trPr>
        <w:tc>
          <w:tcPr>
            <w:tcW w:w="1828" w:type="dxa"/>
          </w:tcPr>
          <w:p w14:paraId="1E8F5372" w14:textId="77777777" w:rsidR="0018550E" w:rsidRPr="00AE2626" w:rsidRDefault="0018550E" w:rsidP="0018550E">
            <w:pPr>
              <w:pStyle w:val="Zkladntextodsazen"/>
              <w:jc w:val="both"/>
              <w:rPr>
                <w:rFonts w:ascii="Tahoma" w:hAnsi="Tahoma" w:cs="Tahoma"/>
                <w:iCs/>
                <w:sz w:val="18"/>
                <w:szCs w:val="18"/>
              </w:rPr>
            </w:pPr>
          </w:p>
        </w:tc>
        <w:tc>
          <w:tcPr>
            <w:tcW w:w="2375" w:type="dxa"/>
          </w:tcPr>
          <w:p w14:paraId="7B80F907" w14:textId="77777777" w:rsidR="0018550E" w:rsidRPr="00AE2626" w:rsidRDefault="0018550E" w:rsidP="0018550E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E2626">
              <w:rPr>
                <w:rFonts w:ascii="Tahoma" w:hAnsi="Tahoma" w:cs="Tahoma"/>
                <w:b/>
                <w:sz w:val="18"/>
                <w:szCs w:val="18"/>
              </w:rPr>
              <w:t>angličtina</w:t>
            </w:r>
          </w:p>
        </w:tc>
      </w:tr>
      <w:tr w:rsidR="0018550E" w:rsidRPr="0057510F" w14:paraId="4C438701" w14:textId="77777777" w:rsidTr="0018550E">
        <w:trPr>
          <w:trHeight w:val="222"/>
        </w:trPr>
        <w:tc>
          <w:tcPr>
            <w:tcW w:w="1828" w:type="dxa"/>
          </w:tcPr>
          <w:p w14:paraId="7BD6B18C" w14:textId="77777777" w:rsidR="0018550E" w:rsidRPr="0057510F" w:rsidRDefault="0018550E" w:rsidP="001855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7510F">
              <w:rPr>
                <w:rFonts w:ascii="Tahoma" w:hAnsi="Tahoma" w:cs="Tahoma"/>
                <w:b/>
                <w:sz w:val="18"/>
                <w:szCs w:val="18"/>
              </w:rPr>
              <w:t>školní kola</w:t>
            </w:r>
          </w:p>
        </w:tc>
        <w:tc>
          <w:tcPr>
            <w:tcW w:w="2375" w:type="dxa"/>
          </w:tcPr>
          <w:p w14:paraId="766643CA" w14:textId="1385AA75" w:rsidR="0018550E" w:rsidRPr="0018550E" w:rsidRDefault="0018550E" w:rsidP="0018550E">
            <w:pPr>
              <w:jc w:val="center"/>
              <w:rPr>
                <w:rFonts w:ascii="Tahoma" w:hAnsi="Tahoma" w:cs="Tahoma"/>
              </w:rPr>
            </w:pPr>
            <w:r w:rsidRPr="0018550E">
              <w:rPr>
                <w:rFonts w:ascii="Tahoma" w:hAnsi="Tahoma" w:cs="Tahoma"/>
              </w:rPr>
              <w:t>Leden 2026</w:t>
            </w:r>
          </w:p>
        </w:tc>
      </w:tr>
      <w:tr w:rsidR="0018550E" w:rsidRPr="0057510F" w14:paraId="75E2AA05" w14:textId="77777777" w:rsidTr="0018550E">
        <w:trPr>
          <w:trHeight w:val="222"/>
        </w:trPr>
        <w:tc>
          <w:tcPr>
            <w:tcW w:w="1828" w:type="dxa"/>
          </w:tcPr>
          <w:p w14:paraId="559F1D7C" w14:textId="49A0E0A6" w:rsidR="0018550E" w:rsidRPr="0057510F" w:rsidRDefault="0018550E" w:rsidP="001855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7510F">
              <w:rPr>
                <w:rFonts w:ascii="Tahoma" w:hAnsi="Tahoma" w:cs="Tahoma"/>
                <w:b/>
                <w:sz w:val="18"/>
                <w:szCs w:val="18"/>
              </w:rPr>
              <w:t>okresní kol</w:t>
            </w:r>
            <w:r>
              <w:rPr>
                <w:rFonts w:ascii="Tahoma" w:hAnsi="Tahoma" w:cs="Tahoma"/>
                <w:b/>
                <w:sz w:val="18"/>
                <w:szCs w:val="18"/>
              </w:rPr>
              <w:t>o</w:t>
            </w:r>
          </w:p>
        </w:tc>
        <w:tc>
          <w:tcPr>
            <w:tcW w:w="2375" w:type="dxa"/>
          </w:tcPr>
          <w:p w14:paraId="543AFC02" w14:textId="47C1FBB7" w:rsidR="0018550E" w:rsidRPr="0018550E" w:rsidRDefault="0018550E" w:rsidP="0018550E">
            <w:pPr>
              <w:jc w:val="center"/>
              <w:rPr>
                <w:rFonts w:ascii="Tahoma" w:hAnsi="Tahoma" w:cs="Tahoma"/>
                <w:bCs/>
              </w:rPr>
            </w:pPr>
            <w:r w:rsidRPr="0018550E">
              <w:rPr>
                <w:rFonts w:ascii="Tahoma" w:hAnsi="Tahoma" w:cs="Tahoma"/>
                <w:bCs/>
              </w:rPr>
              <w:t>5. 2. 2026</w:t>
            </w:r>
          </w:p>
        </w:tc>
      </w:tr>
      <w:tr w:rsidR="0018550E" w:rsidRPr="00275178" w14:paraId="40A34951" w14:textId="77777777" w:rsidTr="0018550E">
        <w:trPr>
          <w:trHeight w:val="222"/>
        </w:trPr>
        <w:tc>
          <w:tcPr>
            <w:tcW w:w="1828" w:type="dxa"/>
          </w:tcPr>
          <w:p w14:paraId="13A18518" w14:textId="77777777" w:rsidR="0018550E" w:rsidRPr="0057510F" w:rsidRDefault="0018550E" w:rsidP="001855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7510F">
              <w:rPr>
                <w:rFonts w:ascii="Tahoma" w:hAnsi="Tahoma" w:cs="Tahoma"/>
                <w:b/>
                <w:sz w:val="18"/>
                <w:szCs w:val="18"/>
              </w:rPr>
              <w:t>krajská kola</w:t>
            </w:r>
          </w:p>
        </w:tc>
        <w:tc>
          <w:tcPr>
            <w:tcW w:w="2375" w:type="dxa"/>
          </w:tcPr>
          <w:p w14:paraId="367BA630" w14:textId="05029E9B" w:rsidR="0018550E" w:rsidRPr="0018550E" w:rsidRDefault="0018550E" w:rsidP="0018550E">
            <w:pPr>
              <w:jc w:val="center"/>
              <w:rPr>
                <w:rFonts w:ascii="Tahoma" w:hAnsi="Tahoma" w:cs="Tahoma"/>
              </w:rPr>
            </w:pPr>
            <w:r w:rsidRPr="0018550E">
              <w:rPr>
                <w:rFonts w:ascii="Tahoma" w:hAnsi="Tahoma" w:cs="Tahoma"/>
                <w:color w:val="000000"/>
                <w:shd w:val="clear" w:color="auto" w:fill="FFFFFF"/>
              </w:rPr>
              <w:t>Duben 2026</w:t>
            </w:r>
          </w:p>
        </w:tc>
      </w:tr>
    </w:tbl>
    <w:p w14:paraId="03DECF96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15CE67CA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2A707000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36856BA5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377F62E5" w14:textId="77777777" w:rsidR="006477AD" w:rsidRDefault="006477AD" w:rsidP="006477AD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2D01CFBF" w14:textId="77777777" w:rsidR="006477AD" w:rsidRPr="006477AD" w:rsidRDefault="006477AD" w:rsidP="006477AD">
      <w:pPr>
        <w:keepNext/>
        <w:widowControl w:val="0"/>
        <w:snapToGrid w:val="0"/>
        <w:spacing w:before="60" w:after="0" w:line="240" w:lineRule="auto"/>
        <w:outlineLvl w:val="5"/>
        <w:rPr>
          <w:rFonts w:ascii="Tahoma" w:eastAsia="Times New Roman" w:hAnsi="Tahoma" w:cs="Tahoma"/>
          <w:b/>
          <w:color w:val="2E74B5" w:themeColor="accent1" w:themeShade="BF"/>
          <w:sz w:val="16"/>
          <w:szCs w:val="16"/>
          <w:lang w:eastAsia="cs-CZ"/>
        </w:rPr>
      </w:pPr>
    </w:p>
    <w:p w14:paraId="27961017" w14:textId="5A2E5B13" w:rsidR="00B77208" w:rsidRPr="00B77208" w:rsidRDefault="006477AD" w:rsidP="00B77208">
      <w:pPr>
        <w:keepLines/>
        <w:spacing w:before="40" w:after="0" w:line="240" w:lineRule="auto"/>
        <w:outlineLvl w:val="1"/>
        <w:rPr>
          <w:rFonts w:ascii="Tahoma" w:eastAsiaTheme="majorEastAsia" w:hAnsi="Tahoma" w:cs="Tahoma"/>
          <w:b/>
          <w:color w:val="2E74B5" w:themeColor="accent1" w:themeShade="BF"/>
          <w:sz w:val="20"/>
          <w:szCs w:val="20"/>
          <w:lang w:eastAsia="cs-CZ"/>
        </w:rPr>
      </w:pPr>
      <w:r w:rsidRPr="006477AD">
        <w:rPr>
          <w:rFonts w:ascii="Tahoma" w:eastAsiaTheme="majorEastAsia" w:hAnsi="Tahoma" w:cs="Tahoma"/>
          <w:b/>
          <w:color w:val="2E74B5" w:themeColor="accent1" w:themeShade="BF"/>
          <w:sz w:val="20"/>
          <w:szCs w:val="20"/>
          <w:lang w:eastAsia="cs-CZ"/>
        </w:rPr>
        <w:t>Organizace soutěže</w:t>
      </w:r>
    </w:p>
    <w:p w14:paraId="1BE25EA2" w14:textId="7A68D5C5" w:rsidR="0018550E" w:rsidRPr="0018550E" w:rsidRDefault="0018550E" w:rsidP="0018550E">
      <w:pPr>
        <w:pStyle w:val="Odstavecseseznamem"/>
        <w:keepLines/>
        <w:numPr>
          <w:ilvl w:val="0"/>
          <w:numId w:val="15"/>
        </w:numPr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  <w:r w:rsidRPr="0018550E">
        <w:rPr>
          <w:rFonts w:ascii="Tahoma" w:eastAsiaTheme="majorEastAsia" w:hAnsi="Tahoma" w:cs="Tahoma"/>
          <w:bCs/>
          <w:sz w:val="20"/>
          <w:szCs w:val="20"/>
        </w:rPr>
        <w:t>Soutěže jsou dobrovolné a jsou určeny jednotlivcům, kteří v době konání soutěže nepřesáhli věkovou hranici 20 let. Žák, kterému je v době soutěže 20 let, může soutěžit.</w:t>
      </w:r>
    </w:p>
    <w:p w14:paraId="565525F2" w14:textId="7479F24E" w:rsidR="0018550E" w:rsidRDefault="0018550E" w:rsidP="0018550E">
      <w:pPr>
        <w:pStyle w:val="Odstavecseseznamem"/>
        <w:keepLines/>
        <w:numPr>
          <w:ilvl w:val="0"/>
          <w:numId w:val="15"/>
        </w:numPr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  <w:r w:rsidRPr="0018550E">
        <w:rPr>
          <w:rFonts w:ascii="Tahoma" w:eastAsiaTheme="majorEastAsia" w:hAnsi="Tahoma" w:cs="Tahoma"/>
          <w:bCs/>
          <w:sz w:val="20"/>
          <w:szCs w:val="20"/>
        </w:rPr>
        <w:t>Soutěž je určena pro žáky, kteří studují ve školském zařízení v ČR.</w:t>
      </w:r>
    </w:p>
    <w:p w14:paraId="1B9D9E7E" w14:textId="67E8023D" w:rsidR="0018550E" w:rsidRDefault="0018550E" w:rsidP="0018550E">
      <w:pPr>
        <w:pStyle w:val="Odstavecseseznamem"/>
        <w:keepLines/>
        <w:numPr>
          <w:ilvl w:val="0"/>
          <w:numId w:val="15"/>
        </w:numPr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  <w:r w:rsidRPr="0018550E">
        <w:rPr>
          <w:rFonts w:ascii="Tahoma" w:eastAsiaTheme="majorEastAsia" w:hAnsi="Tahoma" w:cs="Tahoma"/>
          <w:bCs/>
          <w:sz w:val="20"/>
          <w:szCs w:val="20"/>
        </w:rPr>
        <w:t>Žák může soutěžit pouze v jedné kategorii, a to buď v kategorii, která odpovídá jeho ročníku, nebo v kategorii vyšší.</w:t>
      </w:r>
    </w:p>
    <w:p w14:paraId="08D5F8A1" w14:textId="0C00B02C" w:rsidR="0018550E" w:rsidRDefault="0018550E" w:rsidP="0018550E">
      <w:pPr>
        <w:pStyle w:val="Odstavecseseznamem"/>
        <w:keepLines/>
        <w:numPr>
          <w:ilvl w:val="0"/>
          <w:numId w:val="15"/>
        </w:numPr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  <w:r w:rsidRPr="0018550E">
        <w:rPr>
          <w:rFonts w:ascii="Tahoma" w:eastAsiaTheme="majorEastAsia" w:hAnsi="Tahoma" w:cs="Tahoma"/>
          <w:bCs/>
          <w:sz w:val="20"/>
          <w:szCs w:val="20"/>
        </w:rPr>
        <w:t>Žáka není možné zařadit přímo do vyššího soutěžního kola. Je třeba účastnit se všech postupových kol předepsaných pro danou soutěžní kategorii (viz část B. Kategorie), pokud se konají.</w:t>
      </w:r>
    </w:p>
    <w:p w14:paraId="13AFFC74" w14:textId="50DFB3D9" w:rsidR="0018550E" w:rsidRDefault="0018550E" w:rsidP="0018550E">
      <w:pPr>
        <w:pStyle w:val="Odstavecseseznamem"/>
        <w:keepLines/>
        <w:numPr>
          <w:ilvl w:val="0"/>
          <w:numId w:val="15"/>
        </w:numPr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  <w:r w:rsidRPr="0018550E">
        <w:rPr>
          <w:rFonts w:ascii="Tahoma" w:eastAsiaTheme="majorEastAsia" w:hAnsi="Tahoma" w:cs="Tahoma"/>
          <w:bCs/>
          <w:sz w:val="20"/>
          <w:szCs w:val="20"/>
        </w:rPr>
        <w:t>Pokud je v dané kategorii v některém z kol pouze jeden účastník, může se komise rozhodnout nenominovat tohoto účastníka do kola vyššího (tzn. Postup jediného účastníka není automatický).</w:t>
      </w:r>
    </w:p>
    <w:p w14:paraId="617497F3" w14:textId="7A29D0FD" w:rsidR="0018550E" w:rsidRDefault="0018550E" w:rsidP="0018550E">
      <w:pPr>
        <w:pStyle w:val="Odstavecseseznamem"/>
        <w:keepLines/>
        <w:numPr>
          <w:ilvl w:val="0"/>
          <w:numId w:val="15"/>
        </w:numPr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  <w:r w:rsidRPr="0018550E">
        <w:rPr>
          <w:rFonts w:ascii="Tahoma" w:eastAsiaTheme="majorEastAsia" w:hAnsi="Tahoma" w:cs="Tahoma"/>
          <w:bCs/>
          <w:sz w:val="20"/>
          <w:szCs w:val="20"/>
        </w:rPr>
        <w:t>Přihlášením se do soutěže soutěžící (popř. zákonný zástupce) souhlasí s tím, že jeho práce, výsledky soutěže a fotografie pořízené během soutěže mohou být v rámci propagace soutěže publikovány. Souhlasí rovněž s tím, že osobní údaje shromážděné prostřednictvím přihlášky budou využity pro organizaci a zajištění logistiky soutěže.</w:t>
      </w:r>
    </w:p>
    <w:p w14:paraId="50F62CC1" w14:textId="517F0712" w:rsidR="0018550E" w:rsidRDefault="0018550E" w:rsidP="0018550E">
      <w:pPr>
        <w:pStyle w:val="Odstavecseseznamem"/>
        <w:keepLines/>
        <w:numPr>
          <w:ilvl w:val="0"/>
          <w:numId w:val="15"/>
        </w:numPr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  <w:r w:rsidRPr="0018550E">
        <w:rPr>
          <w:rFonts w:ascii="Tahoma" w:eastAsiaTheme="majorEastAsia" w:hAnsi="Tahoma" w:cs="Tahoma"/>
          <w:bCs/>
          <w:sz w:val="20"/>
          <w:szCs w:val="20"/>
        </w:rPr>
        <w:lastRenderedPageBreak/>
        <w:t xml:space="preserve">Do Olympiády v anglickém jazyce se (mimo kategorii SŠ+) nezařazují žáci z rodin, v nichž je komunikačním jazykem angličtina, žáci ze škol, v nichž je část výuky (více než </w:t>
      </w:r>
      <w:proofErr w:type="gramStart"/>
      <w:r w:rsidRPr="0018550E">
        <w:rPr>
          <w:rFonts w:ascii="Tahoma" w:eastAsiaTheme="majorEastAsia" w:hAnsi="Tahoma" w:cs="Tahoma"/>
          <w:bCs/>
          <w:sz w:val="20"/>
          <w:szCs w:val="20"/>
        </w:rPr>
        <w:t>30%</w:t>
      </w:r>
      <w:proofErr w:type="gramEnd"/>
      <w:r w:rsidRPr="0018550E">
        <w:rPr>
          <w:rFonts w:ascii="Tahoma" w:eastAsiaTheme="majorEastAsia" w:hAnsi="Tahoma" w:cs="Tahoma"/>
          <w:bCs/>
          <w:sz w:val="20"/>
          <w:szCs w:val="20"/>
        </w:rPr>
        <w:t xml:space="preserve">) realizována v daném cizím jazyce, a žáci, kteří pobývali v anglicky mluvícím prostředí nebo v jiné cizojazyčné zemi, kde navštěvovali školu, jejíž výuka byla z min. </w:t>
      </w:r>
      <w:proofErr w:type="gramStart"/>
      <w:r w:rsidRPr="0018550E">
        <w:rPr>
          <w:rFonts w:ascii="Tahoma" w:eastAsiaTheme="majorEastAsia" w:hAnsi="Tahoma" w:cs="Tahoma"/>
          <w:bCs/>
          <w:sz w:val="20"/>
          <w:szCs w:val="20"/>
        </w:rPr>
        <w:t>30%</w:t>
      </w:r>
      <w:proofErr w:type="gramEnd"/>
      <w:r w:rsidRPr="0018550E">
        <w:rPr>
          <w:rFonts w:ascii="Tahoma" w:eastAsiaTheme="majorEastAsia" w:hAnsi="Tahoma" w:cs="Tahoma"/>
          <w:bCs/>
          <w:sz w:val="20"/>
          <w:szCs w:val="20"/>
        </w:rPr>
        <w:t xml:space="preserve"> realizována v anglickém jazyce, déle než 6 měsíců nepřetržitě (a to během tří let předcházejících jejich účasti v soutěži).</w:t>
      </w:r>
    </w:p>
    <w:p w14:paraId="028F5D0E" w14:textId="51A6E289" w:rsidR="00B77208" w:rsidRDefault="0018550E" w:rsidP="0018550E">
      <w:pPr>
        <w:pStyle w:val="Odstavecseseznamem"/>
        <w:keepLines/>
        <w:numPr>
          <w:ilvl w:val="0"/>
          <w:numId w:val="15"/>
        </w:numPr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  <w:r w:rsidRPr="0018550E">
        <w:rPr>
          <w:rFonts w:ascii="Tahoma" w:eastAsiaTheme="majorEastAsia" w:hAnsi="Tahoma" w:cs="Tahoma"/>
          <w:bCs/>
          <w:sz w:val="20"/>
          <w:szCs w:val="20"/>
        </w:rPr>
        <w:t>Škola, která žáka/žákyni a jejich rodinné podmínky zná nejlépe, musí pro rozhodnutí, zda zařadit či nezařadit žáka do příslušné kategorie soutěže, odpovědně zvážit konkrétní situaci žáka s cílem nepoškodit ostatní soutěžící.</w:t>
      </w:r>
    </w:p>
    <w:p w14:paraId="7F914341" w14:textId="77777777" w:rsidR="0018550E" w:rsidRPr="0018550E" w:rsidRDefault="0018550E" w:rsidP="0018550E">
      <w:pPr>
        <w:pStyle w:val="Odstavecseseznamem"/>
        <w:keepLines/>
        <w:spacing w:before="40"/>
        <w:outlineLvl w:val="1"/>
        <w:rPr>
          <w:rFonts w:ascii="Tahoma" w:eastAsiaTheme="majorEastAsia" w:hAnsi="Tahoma" w:cs="Tahoma"/>
          <w:bCs/>
          <w:sz w:val="20"/>
          <w:szCs w:val="20"/>
        </w:rPr>
      </w:pPr>
    </w:p>
    <w:p w14:paraId="0918D4E4" w14:textId="77777777" w:rsidR="006477AD" w:rsidRPr="006477AD" w:rsidRDefault="006477AD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  <w:r w:rsidRPr="006477AD">
        <w:rPr>
          <w:rFonts w:ascii="Tahoma" w:eastAsia="Times New Roman" w:hAnsi="Tahoma" w:cs="Tahoma"/>
          <w:b/>
          <w:sz w:val="20"/>
          <w:szCs w:val="20"/>
          <w:lang w:eastAsia="cs-CZ"/>
        </w:rPr>
        <w:t>Prezence okresního kola: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 8:00-8:45hod.</w:t>
      </w:r>
    </w:p>
    <w:p w14:paraId="1B7E35E6" w14:textId="77777777" w:rsidR="00CA1600" w:rsidRDefault="00F70528" w:rsidP="00CA1600">
      <w:pPr>
        <w:rPr>
          <w:rFonts w:ascii="Tahoma" w:hAnsi="Tahoma" w:cs="Tahoma"/>
          <w:sz w:val="20"/>
          <w:szCs w:val="20"/>
        </w:rPr>
      </w:pPr>
      <w:r w:rsidRPr="00F70528">
        <w:rPr>
          <w:rFonts w:ascii="Tahoma" w:hAnsi="Tahoma" w:cs="Tahoma"/>
          <w:b/>
          <w:sz w:val="20"/>
          <w:szCs w:val="20"/>
        </w:rPr>
        <w:t>Místo konání:</w:t>
      </w:r>
      <w:r w:rsidRPr="00F70528">
        <w:rPr>
          <w:rFonts w:ascii="Tahoma" w:hAnsi="Tahoma" w:cs="Tahoma"/>
          <w:sz w:val="20"/>
          <w:szCs w:val="20"/>
        </w:rPr>
        <w:t xml:space="preserve"> </w:t>
      </w:r>
      <w:r w:rsidR="0018550E">
        <w:rPr>
          <w:rFonts w:ascii="Tahoma" w:hAnsi="Tahoma" w:cs="Tahoma"/>
          <w:sz w:val="20"/>
          <w:szCs w:val="20"/>
        </w:rPr>
        <w:t xml:space="preserve">TK Masarykova 701/35, Litoměřice </w:t>
      </w:r>
      <w:r w:rsidRPr="00F70528">
        <w:rPr>
          <w:rFonts w:ascii="Tahoma" w:hAnsi="Tahoma" w:cs="Tahoma"/>
          <w:sz w:val="20"/>
          <w:szCs w:val="20"/>
        </w:rPr>
        <w:t xml:space="preserve"> </w:t>
      </w:r>
    </w:p>
    <w:p w14:paraId="2226E5AB" w14:textId="25583255" w:rsidR="006D0A58" w:rsidRDefault="006477AD" w:rsidP="00CA1600">
      <w:pPr>
        <w:rPr>
          <w:rFonts w:ascii="Tahoma" w:eastAsia="Times New Roman" w:hAnsi="Tahoma" w:cs="Tahoma"/>
          <w:sz w:val="20"/>
          <w:szCs w:val="20"/>
          <w:lang w:eastAsia="cs-CZ"/>
        </w:rPr>
      </w:pPr>
      <w:r w:rsidRPr="006477AD">
        <w:rPr>
          <w:rFonts w:ascii="Tahoma" w:eastAsia="Times New Roman" w:hAnsi="Tahoma" w:cs="Tahoma"/>
          <w:b/>
          <w:sz w:val="20"/>
          <w:szCs w:val="20"/>
          <w:lang w:eastAsia="cs-CZ"/>
        </w:rPr>
        <w:t>Ukončení soutěže: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 cca </w:t>
      </w:r>
      <w:r w:rsidR="00EF7A3C">
        <w:rPr>
          <w:rFonts w:ascii="Tahoma" w:eastAsia="Times New Roman" w:hAnsi="Tahoma" w:cs="Tahoma"/>
          <w:sz w:val="20"/>
          <w:szCs w:val="20"/>
          <w:lang w:eastAsia="cs-CZ"/>
        </w:rPr>
        <w:t xml:space="preserve">13:00 - 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>14:00hod.</w:t>
      </w:r>
      <w:r w:rsidR="00F70528" w:rsidRPr="00F70528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Je nutné, aby všichni soutěžící vyčkali až do vyhlášení výsledků. </w:t>
      </w:r>
    </w:p>
    <w:p w14:paraId="0F2A0326" w14:textId="438F9BA1" w:rsidR="006D0A58" w:rsidRPr="00CA1600" w:rsidRDefault="006D0A58" w:rsidP="00CA1600">
      <w:pPr>
        <w:rPr>
          <w:rFonts w:ascii="Tahoma" w:hAnsi="Tahoma" w:cs="Tahoma"/>
          <w:sz w:val="20"/>
          <w:szCs w:val="20"/>
        </w:rPr>
      </w:pPr>
      <w:r w:rsidRPr="00B621A0">
        <w:rPr>
          <w:rFonts w:ascii="Tahoma" w:hAnsi="Tahoma" w:cs="Tahoma"/>
          <w:sz w:val="20"/>
          <w:szCs w:val="20"/>
        </w:rPr>
        <w:t xml:space="preserve">Po ukončení soutěže žáci odchází s doprovodem, nebo musí mít od rodičů </w:t>
      </w:r>
      <w:r w:rsidRPr="00B621A0">
        <w:rPr>
          <w:rFonts w:ascii="Tahoma" w:hAnsi="Tahoma" w:cs="Tahoma"/>
          <w:b/>
          <w:sz w:val="20"/>
          <w:szCs w:val="20"/>
        </w:rPr>
        <w:t>napsaný lísteček o samostatném odchodu, který odevzdají na soutěži nikoli ve škole!!</w:t>
      </w:r>
      <w:r w:rsidRPr="00B621A0">
        <w:rPr>
          <w:rFonts w:ascii="Tahoma" w:hAnsi="Tahoma" w:cs="Tahoma"/>
          <w:sz w:val="20"/>
          <w:szCs w:val="20"/>
        </w:rPr>
        <w:t xml:space="preserve"> Pokud tak neučiní, musí vyčkat na ukončení celého okresního kola. </w:t>
      </w:r>
    </w:p>
    <w:p w14:paraId="3EBAA684" w14:textId="5DE7EE10" w:rsidR="006477AD" w:rsidRPr="006477AD" w:rsidRDefault="006477AD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  <w:r w:rsidRPr="006477AD">
        <w:rPr>
          <w:rFonts w:ascii="Tahoma" w:eastAsia="Times New Roman" w:hAnsi="Tahoma" w:cs="Tahoma"/>
          <w:b/>
          <w:sz w:val="20"/>
          <w:szCs w:val="20"/>
          <w:lang w:eastAsia="cs-CZ"/>
        </w:rPr>
        <w:t>Cestovné: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r w:rsidR="00B45FE4" w:rsidRPr="00B45FE4">
        <w:rPr>
          <w:rFonts w:ascii="Tahoma" w:eastAsia="Times New Roman" w:hAnsi="Tahoma" w:cs="Tahoma"/>
          <w:sz w:val="20"/>
          <w:szCs w:val="20"/>
          <w:lang w:eastAsia="cs-CZ"/>
        </w:rPr>
        <w:t xml:space="preserve">Již se neproplácí.  </w:t>
      </w:r>
    </w:p>
    <w:p w14:paraId="1992EC46" w14:textId="205296BD" w:rsidR="006477AD" w:rsidRDefault="006477AD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  <w:r w:rsidRPr="006477AD">
        <w:rPr>
          <w:rFonts w:ascii="Tahoma" w:eastAsia="Times New Roman" w:hAnsi="Tahoma" w:cs="Tahoma"/>
          <w:b/>
          <w:sz w:val="20"/>
          <w:szCs w:val="20"/>
          <w:lang w:eastAsia="cs-CZ"/>
        </w:rPr>
        <w:t>S sebou:</w:t>
      </w:r>
      <w:r w:rsidRPr="006477AD">
        <w:rPr>
          <w:rFonts w:ascii="Tahoma" w:eastAsia="Times New Roman" w:hAnsi="Tahoma" w:cs="Tahoma"/>
          <w:sz w:val="20"/>
          <w:szCs w:val="20"/>
          <w:lang w:eastAsia="cs-CZ"/>
        </w:rPr>
        <w:t xml:space="preserve"> přezůvky, svačina, pití, psací potřeby. </w:t>
      </w:r>
    </w:p>
    <w:p w14:paraId="1B6D9885" w14:textId="5680E136" w:rsidR="00681F07" w:rsidRDefault="00681F07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6B0B228A" w14:textId="77777777" w:rsidR="00B45FE4" w:rsidRDefault="00B45FE4" w:rsidP="006477A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cs-CZ"/>
        </w:rPr>
      </w:pPr>
    </w:p>
    <w:p w14:paraId="3ADE7F43" w14:textId="77777777" w:rsidR="00B45FE4" w:rsidRPr="003F4BC5" w:rsidRDefault="00B45FE4" w:rsidP="00B45FE4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9"/>
          <w:szCs w:val="19"/>
        </w:rPr>
        <w:t xml:space="preserve">GDPR: </w:t>
      </w:r>
      <w:r w:rsidRPr="00836215">
        <w:rPr>
          <w:rFonts w:ascii="Tahoma" w:hAnsi="Tahoma" w:cs="Tahoma"/>
          <w:sz w:val="19"/>
          <w:szCs w:val="19"/>
        </w:rPr>
        <w:t>Údaje v rozsahu (jméno, příjmení, rok narození, škola, bodový zisk) u subjektů údajů „účastník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19"/>
          <w:szCs w:val="19"/>
        </w:rPr>
        <w:t>dochází ke zveřejnění na webu).</w:t>
      </w:r>
    </w:p>
    <w:p w14:paraId="29AD471E" w14:textId="77777777" w:rsidR="00B8684B" w:rsidRDefault="00B8684B"/>
    <w:sectPr w:rsidR="00B86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89103D"/>
    <w:multiLevelType w:val="hybridMultilevel"/>
    <w:tmpl w:val="46F6BF88"/>
    <w:lvl w:ilvl="0" w:tplc="69346494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9A09AF"/>
    <w:multiLevelType w:val="hybridMultilevel"/>
    <w:tmpl w:val="C46E28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17DF4"/>
    <w:multiLevelType w:val="hybridMultilevel"/>
    <w:tmpl w:val="1B76D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13BA4"/>
    <w:multiLevelType w:val="hybridMultilevel"/>
    <w:tmpl w:val="A190A034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B32478"/>
    <w:multiLevelType w:val="hybridMultilevel"/>
    <w:tmpl w:val="A30ED62E"/>
    <w:lvl w:ilvl="0" w:tplc="28C8CC0C">
      <w:start w:val="1"/>
      <w:numFmt w:val="bullet"/>
      <w:lvlText w:val=""/>
      <w:lvlJc w:val="left"/>
      <w:pPr>
        <w:ind w:left="643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3BAE4ACF"/>
    <w:multiLevelType w:val="hybridMultilevel"/>
    <w:tmpl w:val="4AFAB75C"/>
    <w:lvl w:ilvl="0" w:tplc="D5FCBFE6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D4E4C"/>
    <w:multiLevelType w:val="hybridMultilevel"/>
    <w:tmpl w:val="E6CCB4D8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1E2EE3"/>
    <w:multiLevelType w:val="hybridMultilevel"/>
    <w:tmpl w:val="C8DC5148"/>
    <w:lvl w:ilvl="0" w:tplc="F0EAE6B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591E1C2A"/>
    <w:multiLevelType w:val="hybridMultilevel"/>
    <w:tmpl w:val="B9880A68"/>
    <w:lvl w:ilvl="0" w:tplc="4D82F17C">
      <w:start w:val="1"/>
      <w:numFmt w:val="bullet"/>
      <w:lvlText w:val="-"/>
      <w:lvlJc w:val="left"/>
      <w:pPr>
        <w:ind w:left="1003" w:hanging="360"/>
      </w:pPr>
      <w:rPr>
        <w:rFonts w:ascii="Tahoma" w:eastAsiaTheme="minorHAnsi" w:hAnsi="Tahoma" w:cs="Tahoma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187D73"/>
    <w:multiLevelType w:val="hybridMultilevel"/>
    <w:tmpl w:val="15BAF9DE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F32D42"/>
    <w:multiLevelType w:val="hybridMultilevel"/>
    <w:tmpl w:val="0F44E69A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59C3312"/>
    <w:multiLevelType w:val="hybridMultilevel"/>
    <w:tmpl w:val="0CD8F81A"/>
    <w:lvl w:ilvl="0" w:tplc="CC2C2F8C">
      <w:start w:val="4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76067754">
    <w:abstractNumId w:val="7"/>
  </w:num>
  <w:num w:numId="2" w16cid:durableId="1867407799">
    <w:abstractNumId w:val="0"/>
  </w:num>
  <w:num w:numId="3" w16cid:durableId="1625042932">
    <w:abstractNumId w:val="1"/>
  </w:num>
  <w:num w:numId="4" w16cid:durableId="1562137661">
    <w:abstractNumId w:val="14"/>
  </w:num>
  <w:num w:numId="5" w16cid:durableId="733239538">
    <w:abstractNumId w:val="4"/>
  </w:num>
  <w:num w:numId="6" w16cid:durableId="724640800">
    <w:abstractNumId w:val="8"/>
  </w:num>
  <w:num w:numId="7" w16cid:durableId="1998651617">
    <w:abstractNumId w:val="12"/>
  </w:num>
  <w:num w:numId="8" w16cid:durableId="1651716494">
    <w:abstractNumId w:val="13"/>
  </w:num>
  <w:num w:numId="9" w16cid:durableId="1108548551">
    <w:abstractNumId w:val="11"/>
  </w:num>
  <w:num w:numId="10" w16cid:durableId="3350575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01492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0155179">
    <w:abstractNumId w:val="9"/>
  </w:num>
  <w:num w:numId="13" w16cid:durableId="1597323851">
    <w:abstractNumId w:val="3"/>
  </w:num>
  <w:num w:numId="14" w16cid:durableId="1011764848">
    <w:abstractNumId w:val="6"/>
  </w:num>
  <w:num w:numId="15" w16cid:durableId="1421566057">
    <w:abstractNumId w:val="2"/>
  </w:num>
  <w:num w:numId="16" w16cid:durableId="798182211">
    <w:abstractNumId w:val="5"/>
  </w:num>
  <w:num w:numId="17" w16cid:durableId="13642132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7AD"/>
    <w:rsid w:val="00031ECD"/>
    <w:rsid w:val="000A5D37"/>
    <w:rsid w:val="000A6A4E"/>
    <w:rsid w:val="000F3542"/>
    <w:rsid w:val="0018550E"/>
    <w:rsid w:val="001D5BBB"/>
    <w:rsid w:val="002355D1"/>
    <w:rsid w:val="003B72A5"/>
    <w:rsid w:val="004C4B4F"/>
    <w:rsid w:val="004F6870"/>
    <w:rsid w:val="006477AD"/>
    <w:rsid w:val="00665836"/>
    <w:rsid w:val="00681F07"/>
    <w:rsid w:val="006D0A58"/>
    <w:rsid w:val="00731E13"/>
    <w:rsid w:val="00764C6A"/>
    <w:rsid w:val="0095700D"/>
    <w:rsid w:val="00A00E71"/>
    <w:rsid w:val="00A35AB0"/>
    <w:rsid w:val="00B45FE4"/>
    <w:rsid w:val="00B77208"/>
    <w:rsid w:val="00B8684B"/>
    <w:rsid w:val="00BB1EB3"/>
    <w:rsid w:val="00CA1600"/>
    <w:rsid w:val="00CC0E1C"/>
    <w:rsid w:val="00D72102"/>
    <w:rsid w:val="00E57C35"/>
    <w:rsid w:val="00ED7E73"/>
    <w:rsid w:val="00EF7A3C"/>
    <w:rsid w:val="00F70528"/>
    <w:rsid w:val="00F7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AFB77"/>
  <w15:chartTrackingRefBased/>
  <w15:docId w15:val="{AF8BC40E-AC56-4355-8317-D6B40D9DF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477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477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477AD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477AD"/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477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6477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6477AD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6477AD"/>
  </w:style>
  <w:style w:type="paragraph" w:styleId="Zkladntextodsazen3">
    <w:name w:val="Body Text Indent 3"/>
    <w:basedOn w:val="Normln"/>
    <w:link w:val="Zkladntextodsazen3Char"/>
    <w:uiPriority w:val="99"/>
    <w:unhideWhenUsed/>
    <w:rsid w:val="006477AD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6477AD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77AD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cs-CZ"/>
    </w:rPr>
  </w:style>
  <w:style w:type="paragraph" w:customStyle="1" w:styleId="BodyText21">
    <w:name w:val="Body Text 21"/>
    <w:basedOn w:val="Normln"/>
    <w:rsid w:val="006477AD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szCs w:val="20"/>
      <w:lang w:eastAsia="cs-CZ"/>
    </w:rPr>
  </w:style>
  <w:style w:type="table" w:styleId="Mkatabulky">
    <w:name w:val="Table Grid"/>
    <w:basedOn w:val="Normlntabulka"/>
    <w:rsid w:val="006477A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6477AD"/>
    <w:rPr>
      <w:color w:val="0000FF"/>
      <w:u w:val="single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6477A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6477AD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5A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5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4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647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21</cp:revision>
  <cp:lastPrinted>2019-02-05T14:13:00Z</cp:lastPrinted>
  <dcterms:created xsi:type="dcterms:W3CDTF">2019-02-05T13:36:00Z</dcterms:created>
  <dcterms:modified xsi:type="dcterms:W3CDTF">2026-01-06T08:16:00Z</dcterms:modified>
</cp:coreProperties>
</file>